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48" w:rsidRPr="008B3123" w:rsidRDefault="00A46D48" w:rsidP="00A4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1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4560" cy="46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6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48" w:rsidRPr="008B3123" w:rsidRDefault="00A46D48" w:rsidP="00A46D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3E07" w:rsidRPr="005D3D53" w:rsidRDefault="000E3E07" w:rsidP="005D3D5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D3D53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  <w:r w:rsidRPr="005D3D53">
        <w:rPr>
          <w:rFonts w:ascii="Times New Roman" w:hAnsi="Times New Roman" w:cs="Times New Roman"/>
          <w:sz w:val="32"/>
          <w:szCs w:val="32"/>
        </w:rPr>
        <w:br/>
      </w:r>
      <w:r w:rsidRPr="005D3D53">
        <w:rPr>
          <w:rFonts w:ascii="Times New Roman" w:hAnsi="Times New Roman" w:cs="Times New Roman"/>
          <w:b/>
          <w:bCs/>
          <w:sz w:val="32"/>
          <w:szCs w:val="32"/>
        </w:rPr>
        <w:t>УНИВЕРСАЛЬНАЯ ВЕРЁВОЧНАЯ АНКЕРНАЯ ЛИНИЯ</w:t>
      </w:r>
      <w:r w:rsidRPr="005D3D53">
        <w:rPr>
          <w:rFonts w:ascii="Times New Roman" w:hAnsi="Times New Roman" w:cs="Times New Roman"/>
          <w:sz w:val="32"/>
          <w:szCs w:val="32"/>
        </w:rPr>
        <w:br/>
      </w:r>
      <w:r w:rsidRPr="005D3D53">
        <w:rPr>
          <w:rFonts w:ascii="Times New Roman" w:hAnsi="Times New Roman" w:cs="Times New Roman"/>
          <w:b/>
          <w:bCs/>
          <w:sz w:val="32"/>
          <w:szCs w:val="32"/>
        </w:rPr>
        <w:t>для защиты от падения с высоты</w:t>
      </w:r>
      <w:r w:rsidRPr="005D3D53">
        <w:rPr>
          <w:rFonts w:ascii="Times New Roman" w:hAnsi="Times New Roman" w:cs="Times New Roman"/>
          <w:sz w:val="32"/>
          <w:szCs w:val="32"/>
        </w:rPr>
        <w:br/>
      </w:r>
      <w:r w:rsidRPr="005D3D53">
        <w:rPr>
          <w:rFonts w:ascii="Times New Roman" w:hAnsi="Times New Roman" w:cs="Times New Roman"/>
          <w:b/>
          <w:bCs/>
          <w:sz w:val="32"/>
          <w:szCs w:val="32"/>
        </w:rPr>
        <w:t>«МОБИ-РОУП»</w:t>
      </w:r>
    </w:p>
    <w:p w:rsidR="005D3D53" w:rsidRDefault="007E5308" w:rsidP="007E5308">
      <w:pPr>
        <w:pStyle w:val="a4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49773" cy="2336255"/>
            <wp:effectExtent l="19050" t="0" r="76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alnai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633"/>
                    <a:stretch/>
                  </pic:blipFill>
                  <pic:spPr bwMode="auto">
                    <a:xfrm>
                      <a:off x="0" y="0"/>
                      <a:ext cx="2451707" cy="233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5308" w:rsidRPr="001D25B6" w:rsidRDefault="007E5308" w:rsidP="001D25B6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D25B6" w:rsidRPr="007E5308" w:rsidRDefault="000E3E07" w:rsidP="007E53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D53">
        <w:rPr>
          <w:rFonts w:ascii="Times New Roman" w:hAnsi="Times New Roman" w:cs="Times New Roman"/>
          <w:b/>
          <w:bCs/>
          <w:sz w:val="28"/>
          <w:szCs w:val="28"/>
        </w:rPr>
        <w:t>1. Общие сведения</w:t>
      </w:r>
    </w:p>
    <w:p w:rsidR="00E32D6F" w:rsidRDefault="007E5308" w:rsidP="004772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1.1. </w:t>
      </w:r>
      <w:r w:rsidR="000E3E07" w:rsidRPr="00B01B3A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Универсальная верёвочная анкерная линия «МОБИ-РОУП»</w:t>
      </w:r>
      <w:r w:rsidR="000E3E07" w:rsidRPr="00262F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01B3A">
        <w:rPr>
          <w:rFonts w:ascii="Times New Roman" w:hAnsi="Times New Roman" w:cs="Times New Roman"/>
          <w:i/>
          <w:sz w:val="24"/>
          <w:szCs w:val="24"/>
        </w:rPr>
        <w:t xml:space="preserve">изделие, </w:t>
      </w:r>
      <w:r w:rsidR="00B01B3A" w:rsidRPr="00B01B3A">
        <w:rPr>
          <w:rFonts w:ascii="Times New Roman" w:hAnsi="Times New Roman" w:cs="Times New Roman"/>
          <w:i/>
          <w:sz w:val="24"/>
          <w:szCs w:val="24"/>
        </w:rPr>
        <w:t>анкерная линия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1B3A">
        <w:rPr>
          <w:rFonts w:ascii="Times New Roman" w:hAnsi="Times New Roman" w:cs="Times New Roman"/>
          <w:sz w:val="24"/>
          <w:szCs w:val="24"/>
        </w:rPr>
        <w:t xml:space="preserve"> </w:t>
      </w:r>
      <w:r w:rsidR="000E3E07" w:rsidRPr="00262F08">
        <w:rPr>
          <w:rFonts w:ascii="Times New Roman" w:hAnsi="Times New Roman" w:cs="Times New Roman"/>
          <w:sz w:val="24"/>
          <w:szCs w:val="24"/>
        </w:rPr>
        <w:t>—</w:t>
      </w:r>
      <w:r w:rsidR="00E32D6F">
        <w:rPr>
          <w:rFonts w:ascii="Times New Roman" w:hAnsi="Times New Roman" w:cs="Times New Roman"/>
          <w:sz w:val="24"/>
          <w:szCs w:val="24"/>
        </w:rPr>
        <w:t xml:space="preserve"> </w:t>
      </w:r>
      <w:r w:rsidR="00CA3BCF">
        <w:rPr>
          <w:rFonts w:ascii="Times New Roman" w:hAnsi="Times New Roman" w:cs="Times New Roman"/>
          <w:sz w:val="24"/>
          <w:szCs w:val="24"/>
        </w:rPr>
        <w:t xml:space="preserve">простая и </w:t>
      </w:r>
      <w:r w:rsidR="00CA3BCF" w:rsidRPr="00172A2E">
        <w:rPr>
          <w:rFonts w:ascii="Times New Roman" w:hAnsi="Times New Roman" w:cs="Times New Roman"/>
          <w:sz w:val="24"/>
          <w:szCs w:val="24"/>
          <w:lang w:eastAsia="ru-RU"/>
        </w:rPr>
        <w:t>функциональн</w:t>
      </w:r>
      <w:r w:rsidR="00CA3BCF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0E3E07" w:rsidRPr="00262F08">
        <w:rPr>
          <w:rFonts w:ascii="Times New Roman" w:hAnsi="Times New Roman" w:cs="Times New Roman"/>
          <w:sz w:val="24"/>
          <w:szCs w:val="24"/>
        </w:rPr>
        <w:t>мобильная гибкая верёвочная сист</w:t>
      </w:r>
      <w:r w:rsidR="005D3D53">
        <w:rPr>
          <w:rFonts w:ascii="Times New Roman" w:hAnsi="Times New Roman" w:cs="Times New Roman"/>
          <w:sz w:val="24"/>
          <w:szCs w:val="24"/>
        </w:rPr>
        <w:t>ема защиты от падения с высоты</w:t>
      </w:r>
      <w:r w:rsidR="00E32D6F">
        <w:rPr>
          <w:rFonts w:ascii="Times New Roman" w:hAnsi="Times New Roman" w:cs="Times New Roman"/>
          <w:sz w:val="24"/>
          <w:szCs w:val="24"/>
        </w:rPr>
        <w:t xml:space="preserve">, </w:t>
      </w:r>
      <w:r w:rsidR="00E32D6F" w:rsidRPr="00172A2E">
        <w:rPr>
          <w:rFonts w:ascii="Times New Roman" w:hAnsi="Times New Roman" w:cs="Times New Roman"/>
          <w:sz w:val="24"/>
          <w:szCs w:val="24"/>
          <w:lang w:eastAsia="ru-RU"/>
        </w:rPr>
        <w:t>предназначенн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E32D6F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для одного потребителя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3E07" w:rsidRPr="00262F08" w:rsidRDefault="00B01B3A" w:rsidP="004772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Универсальная линия «МОБИ-РОУП» </w:t>
      </w:r>
      <w:r w:rsidR="00CA3BCF">
        <w:rPr>
          <w:rFonts w:ascii="Times New Roman" w:hAnsi="Times New Roman" w:cs="Times New Roman"/>
          <w:sz w:val="24"/>
          <w:szCs w:val="24"/>
        </w:rPr>
        <w:t>может использоваться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0E3E07" w:rsidRPr="00262F08" w:rsidRDefault="00B01B3A" w:rsidP="00B01B3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ременно устанавливаемая горизонтальная </w:t>
      </w:r>
      <w:r w:rsidR="007D363E">
        <w:rPr>
          <w:rFonts w:ascii="Times New Roman" w:hAnsi="Times New Roman" w:cs="Times New Roman"/>
          <w:sz w:val="24"/>
          <w:szCs w:val="24"/>
        </w:rPr>
        <w:t xml:space="preserve">гибкая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анкерная линия </w:t>
      </w:r>
      <w:r w:rsidR="00957E2C" w:rsidRPr="00262F08">
        <w:rPr>
          <w:rFonts w:ascii="Times New Roman" w:hAnsi="Times New Roman" w:cs="Times New Roman"/>
          <w:sz w:val="24"/>
          <w:szCs w:val="24"/>
        </w:rPr>
        <w:t>(</w:t>
      </w:r>
      <w:r w:rsidR="000E3E07" w:rsidRPr="00262F08">
        <w:rPr>
          <w:rFonts w:ascii="Times New Roman" w:hAnsi="Times New Roman" w:cs="Times New Roman"/>
          <w:sz w:val="24"/>
          <w:szCs w:val="24"/>
        </w:rPr>
        <w:t>горизонтальные перила</w:t>
      </w:r>
      <w:r w:rsidR="00957E2C" w:rsidRPr="00262F08">
        <w:rPr>
          <w:rFonts w:ascii="Times New Roman" w:hAnsi="Times New Roman" w:cs="Times New Roman"/>
          <w:sz w:val="24"/>
          <w:szCs w:val="24"/>
        </w:rPr>
        <w:t>)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для работы вдоль края монтажных горизо</w:t>
      </w:r>
      <w:r>
        <w:rPr>
          <w:rFonts w:ascii="Times New Roman" w:hAnsi="Times New Roman" w:cs="Times New Roman"/>
          <w:sz w:val="24"/>
          <w:szCs w:val="24"/>
        </w:rPr>
        <w:t>нтов или вдоль уклонов;</w:t>
      </w:r>
    </w:p>
    <w:p w:rsidR="000E3E07" w:rsidRPr="00262F08" w:rsidRDefault="00B01B3A" w:rsidP="00B01B3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ременно устанавливаемая вертикальная гибкая анкерная линия для работы на </w:t>
      </w:r>
      <w:r w:rsidR="007D363E" w:rsidRPr="00262F08">
        <w:rPr>
          <w:rFonts w:ascii="Times New Roman" w:hAnsi="Times New Roman" w:cs="Times New Roman"/>
          <w:sz w:val="24"/>
          <w:szCs w:val="24"/>
        </w:rPr>
        <w:t xml:space="preserve">вертикалях или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наклонных поверхностях и позволяющая осуществлять перемещение вдоль неё, как вниз, так и вверх. (Внимание! </w:t>
      </w:r>
      <w:proofErr w:type="spellStart"/>
      <w:r w:rsidR="006B3389">
        <w:rPr>
          <w:rFonts w:ascii="Times New Roman" w:hAnsi="Times New Roman" w:cs="Times New Roman"/>
          <w:sz w:val="24"/>
          <w:szCs w:val="24"/>
        </w:rPr>
        <w:t>Страховочно-спусковое</w:t>
      </w:r>
      <w:proofErr w:type="spellEnd"/>
      <w:r w:rsidR="006B3389">
        <w:rPr>
          <w:rFonts w:ascii="Times New Roman" w:hAnsi="Times New Roman" w:cs="Times New Roman"/>
          <w:sz w:val="24"/>
          <w:szCs w:val="24"/>
        </w:rPr>
        <w:t xml:space="preserve"> устройство (</w:t>
      </w:r>
      <w:r w:rsidR="00CA3BCF">
        <w:rPr>
          <w:rFonts w:ascii="Times New Roman" w:hAnsi="Times New Roman" w:cs="Times New Roman"/>
          <w:sz w:val="24"/>
          <w:szCs w:val="24"/>
        </w:rPr>
        <w:t>СУ</w:t>
      </w:r>
      <w:r w:rsidR="006B3389">
        <w:rPr>
          <w:rFonts w:ascii="Times New Roman" w:hAnsi="Times New Roman" w:cs="Times New Roman"/>
          <w:sz w:val="24"/>
          <w:szCs w:val="24"/>
        </w:rPr>
        <w:t>)</w:t>
      </w:r>
      <w:r w:rsidR="00CA3BCF">
        <w:rPr>
          <w:rFonts w:ascii="Times New Roman" w:hAnsi="Times New Roman" w:cs="Times New Roman"/>
          <w:sz w:val="24"/>
          <w:szCs w:val="24"/>
        </w:rPr>
        <w:t xml:space="preserve"> на линии «МОБИ-РОУП» н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е может автоматически сопровождать пользователя при перемещении. Для этого используют </w:t>
      </w:r>
      <w:r w:rsidR="006B3389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линию </w:t>
      </w:r>
      <w:r w:rsidR="00957E2C" w:rsidRPr="00262F08">
        <w:rPr>
          <w:rFonts w:ascii="Times New Roman" w:hAnsi="Times New Roman" w:cs="Times New Roman"/>
          <w:sz w:val="24"/>
          <w:szCs w:val="24"/>
        </w:rPr>
        <w:t>с</w:t>
      </w:r>
      <w:r w:rsidR="00CA3BCF">
        <w:rPr>
          <w:rFonts w:ascii="Times New Roman" w:hAnsi="Times New Roman" w:cs="Times New Roman"/>
          <w:sz w:val="24"/>
          <w:szCs w:val="24"/>
        </w:rPr>
        <w:t xml:space="preserve">о </w:t>
      </w:r>
      <w:r w:rsidR="006B3389">
        <w:rPr>
          <w:rFonts w:ascii="Times New Roman" w:hAnsi="Times New Roman" w:cs="Times New Roman"/>
          <w:sz w:val="24"/>
          <w:szCs w:val="24"/>
        </w:rPr>
        <w:t xml:space="preserve">специальными </w:t>
      </w:r>
      <w:r w:rsidR="00CA3BCF">
        <w:rPr>
          <w:rFonts w:ascii="Times New Roman" w:hAnsi="Times New Roman" w:cs="Times New Roman"/>
          <w:sz w:val="24"/>
          <w:szCs w:val="24"/>
        </w:rPr>
        <w:t>страховочными ус</w:t>
      </w:r>
      <w:r w:rsidR="006B3389">
        <w:rPr>
          <w:rFonts w:ascii="Times New Roman" w:hAnsi="Times New Roman" w:cs="Times New Roman"/>
          <w:sz w:val="24"/>
          <w:szCs w:val="24"/>
        </w:rPr>
        <w:t>т</w:t>
      </w:r>
      <w:r w:rsidR="00CA3BCF">
        <w:rPr>
          <w:rFonts w:ascii="Times New Roman" w:hAnsi="Times New Roman" w:cs="Times New Roman"/>
          <w:sz w:val="24"/>
          <w:szCs w:val="24"/>
        </w:rPr>
        <w:t xml:space="preserve">ройствами. </w:t>
      </w:r>
      <w:proofErr w:type="gramStart"/>
      <w:r w:rsidR="00CA3BCF">
        <w:rPr>
          <w:rFonts w:ascii="Times New Roman" w:hAnsi="Times New Roman" w:cs="Times New Roman"/>
          <w:sz w:val="24"/>
          <w:szCs w:val="24"/>
        </w:rPr>
        <w:t xml:space="preserve">Например,  </w:t>
      </w:r>
      <w:r w:rsidR="00957E2C" w:rsidRPr="00262F08">
        <w:rPr>
          <w:rFonts w:ascii="Times New Roman" w:hAnsi="Times New Roman" w:cs="Times New Roman"/>
          <w:sz w:val="24"/>
          <w:szCs w:val="24"/>
        </w:rPr>
        <w:t>Лоцман или Перевёртыш</w:t>
      </w:r>
      <w:r w:rsidR="00CA3BCF">
        <w:rPr>
          <w:rFonts w:ascii="Times New Roman" w:hAnsi="Times New Roman" w:cs="Times New Roman"/>
          <w:sz w:val="24"/>
          <w:szCs w:val="24"/>
        </w:rPr>
        <w:t xml:space="preserve"> от ТМ KROK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E3E07" w:rsidRPr="00262F08" w:rsidRDefault="00B01B3A" w:rsidP="00B01B3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эвакуации по вертикали;</w:t>
      </w:r>
    </w:p>
    <w:p w:rsidR="000E3E07" w:rsidRPr="00262F08" w:rsidRDefault="00B01B3A" w:rsidP="00B01B3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3E07" w:rsidRPr="00262F08">
        <w:rPr>
          <w:rFonts w:ascii="Times New Roman" w:hAnsi="Times New Roman" w:cs="Times New Roman"/>
          <w:sz w:val="24"/>
          <w:szCs w:val="24"/>
        </w:rPr>
        <w:t>троп регулируемой длины для удержания или позиционирования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E07" w:rsidRPr="00262F08" w:rsidRDefault="00B01B3A" w:rsidP="00B01B3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E07" w:rsidRPr="00262F08">
        <w:rPr>
          <w:rFonts w:ascii="Times New Roman" w:hAnsi="Times New Roman" w:cs="Times New Roman"/>
          <w:sz w:val="24"/>
          <w:szCs w:val="24"/>
        </w:rPr>
        <w:t>етля-охватка регулируемой длины для присоединения к боковым пунктам прикрепления страховочной привязи пользователя.</w:t>
      </w:r>
    </w:p>
    <w:p w:rsidR="005D3D53" w:rsidRPr="00172A2E" w:rsidRDefault="005D3D53" w:rsidP="00172A2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07" w:rsidRPr="005D3D53" w:rsidRDefault="000E3E07" w:rsidP="005D3D5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D53">
        <w:rPr>
          <w:rFonts w:ascii="Times New Roman" w:hAnsi="Times New Roman" w:cs="Times New Roman"/>
          <w:b/>
          <w:bCs/>
          <w:sz w:val="28"/>
          <w:szCs w:val="28"/>
        </w:rPr>
        <w:t>2. Технические характеристики и принцип работы</w:t>
      </w:r>
    </w:p>
    <w:p w:rsidR="006B3389" w:rsidRDefault="004018CA" w:rsidP="005C20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Конструктивно анкерная линия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(Рис.1) </w:t>
      </w:r>
      <w:r w:rsidR="009C5DE9">
        <w:rPr>
          <w:rFonts w:ascii="Times New Roman" w:hAnsi="Times New Roman" w:cs="Times New Roman"/>
          <w:sz w:val="24"/>
          <w:szCs w:val="24"/>
        </w:rPr>
        <w:t>состоит из</w:t>
      </w:r>
      <w:r w:rsidR="00CA3BCF">
        <w:rPr>
          <w:rFonts w:ascii="Times New Roman" w:hAnsi="Times New Roman" w:cs="Times New Roman"/>
          <w:sz w:val="24"/>
          <w:szCs w:val="24"/>
        </w:rPr>
        <w:t xml:space="preserve"> нескольких обособленных компонентов</w:t>
      </w:r>
      <w:r w:rsidR="006B3389">
        <w:rPr>
          <w:rFonts w:ascii="Times New Roman" w:hAnsi="Times New Roman" w:cs="Times New Roman"/>
          <w:sz w:val="24"/>
          <w:szCs w:val="24"/>
        </w:rPr>
        <w:t>, каждый из которых (за исключением сумки) является самостоятельным средством индивидуальной защиты от падения с высоты.</w:t>
      </w:r>
      <w:r w:rsidR="0057667D">
        <w:rPr>
          <w:rFonts w:ascii="Times New Roman" w:hAnsi="Times New Roman" w:cs="Times New Roman"/>
          <w:sz w:val="24"/>
          <w:szCs w:val="24"/>
        </w:rPr>
        <w:t xml:space="preserve"> И соответственно каждый компонент сертифицирован, как средство индивидуальной защиты (СИЗ), хотя сама анкерная линия «МОБИ-РОУП» не является средством защиты, носимым на человеке.</w:t>
      </w:r>
      <w:r w:rsidR="006B3389">
        <w:rPr>
          <w:rFonts w:ascii="Times New Roman" w:hAnsi="Times New Roman" w:cs="Times New Roman"/>
          <w:sz w:val="24"/>
          <w:szCs w:val="24"/>
        </w:rPr>
        <w:t xml:space="preserve"> Соединение </w:t>
      </w:r>
      <w:r w:rsidR="0057667D">
        <w:rPr>
          <w:rFonts w:ascii="Times New Roman" w:hAnsi="Times New Roman" w:cs="Times New Roman"/>
          <w:sz w:val="24"/>
          <w:szCs w:val="24"/>
        </w:rPr>
        <w:t>этих компонентов</w:t>
      </w:r>
      <w:r w:rsidR="006B3389">
        <w:rPr>
          <w:rFonts w:ascii="Times New Roman" w:hAnsi="Times New Roman" w:cs="Times New Roman"/>
          <w:sz w:val="24"/>
          <w:szCs w:val="24"/>
        </w:rPr>
        <w:t xml:space="preserve"> в одной системе</w:t>
      </w:r>
      <w:r w:rsidR="006B3389" w:rsidRPr="006B3389">
        <w:rPr>
          <w:rFonts w:ascii="Times New Roman" w:hAnsi="Times New Roman" w:cs="Times New Roman"/>
          <w:sz w:val="24"/>
          <w:szCs w:val="24"/>
        </w:rPr>
        <w:t xml:space="preserve"> </w:t>
      </w:r>
      <w:r w:rsidR="006B3389">
        <w:rPr>
          <w:rFonts w:ascii="Times New Roman" w:hAnsi="Times New Roman" w:cs="Times New Roman"/>
          <w:sz w:val="24"/>
          <w:szCs w:val="24"/>
        </w:rPr>
        <w:t xml:space="preserve">позволяет использовать  эту систему </w:t>
      </w:r>
      <w:r w:rsidR="0057667D">
        <w:rPr>
          <w:rFonts w:ascii="Times New Roman" w:hAnsi="Times New Roman" w:cs="Times New Roman"/>
          <w:sz w:val="24"/>
          <w:szCs w:val="24"/>
        </w:rPr>
        <w:t xml:space="preserve">для защиты от падения с высоты </w:t>
      </w:r>
      <w:r w:rsidR="006B3389">
        <w:rPr>
          <w:rFonts w:ascii="Times New Roman" w:hAnsi="Times New Roman" w:cs="Times New Roman"/>
          <w:sz w:val="24"/>
          <w:szCs w:val="24"/>
        </w:rPr>
        <w:t xml:space="preserve">всеми описанными способами, как указано в настоящем паспорте. </w:t>
      </w:r>
    </w:p>
    <w:p w:rsidR="009C5DE9" w:rsidRDefault="002F6017" w:rsidP="005C20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389">
        <w:rPr>
          <w:rFonts w:ascii="Times New Roman" w:hAnsi="Times New Roman" w:cs="Times New Roman"/>
          <w:sz w:val="24"/>
          <w:szCs w:val="24"/>
        </w:rPr>
        <w:t>А</w:t>
      </w:r>
      <w:r w:rsidR="007D363E">
        <w:rPr>
          <w:rFonts w:ascii="Times New Roman" w:hAnsi="Times New Roman" w:cs="Times New Roman"/>
          <w:sz w:val="24"/>
          <w:szCs w:val="24"/>
        </w:rPr>
        <w:t>нкерн</w:t>
      </w:r>
      <w:r w:rsidR="009C5DE9">
        <w:rPr>
          <w:rFonts w:ascii="Times New Roman" w:hAnsi="Times New Roman" w:cs="Times New Roman"/>
          <w:sz w:val="24"/>
          <w:szCs w:val="24"/>
        </w:rPr>
        <w:t>ой</w:t>
      </w:r>
      <w:r w:rsidR="007D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>аправляющ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6B3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58EC">
        <w:rPr>
          <w:rFonts w:ascii="Times New Roman" w:hAnsi="Times New Roman" w:cs="Times New Roman"/>
          <w:sz w:val="24"/>
          <w:szCs w:val="24"/>
          <w:lang w:eastAsia="ru-RU"/>
        </w:rPr>
        <w:t xml:space="preserve">линии </w:t>
      </w:r>
      <w:r w:rsidR="006B3389">
        <w:rPr>
          <w:rFonts w:ascii="Times New Roman" w:hAnsi="Times New Roman" w:cs="Times New Roman"/>
          <w:sz w:val="24"/>
          <w:szCs w:val="24"/>
          <w:lang w:eastAsia="ru-RU"/>
        </w:rPr>
        <w:t>служит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канат </w:t>
      </w:r>
      <w:r w:rsidR="00862C82">
        <w:rPr>
          <w:rFonts w:ascii="Times New Roman" w:hAnsi="Times New Roman" w:cs="Times New Roman"/>
          <w:sz w:val="24"/>
          <w:szCs w:val="24"/>
        </w:rPr>
        <w:t xml:space="preserve">(5) </w:t>
      </w:r>
      <w:r w:rsidR="006045EB" w:rsidRPr="00262F08">
        <w:rPr>
          <w:rFonts w:ascii="Times New Roman" w:hAnsi="Times New Roman" w:cs="Times New Roman"/>
          <w:sz w:val="24"/>
          <w:szCs w:val="24"/>
        </w:rPr>
        <w:t xml:space="preserve">определённой длины </w:t>
      </w:r>
      <w:r w:rsidR="007D363E">
        <w:rPr>
          <w:rFonts w:ascii="Times New Roman" w:hAnsi="Times New Roman" w:cs="Times New Roman"/>
          <w:sz w:val="24"/>
          <w:szCs w:val="24"/>
        </w:rPr>
        <w:t xml:space="preserve">и диаметра </w:t>
      </w:r>
      <w:r w:rsidR="006045EB" w:rsidRPr="00262F08">
        <w:rPr>
          <w:rFonts w:ascii="Times New Roman" w:hAnsi="Times New Roman" w:cs="Times New Roman"/>
          <w:sz w:val="24"/>
          <w:szCs w:val="24"/>
        </w:rPr>
        <w:t>с шитыми конечными петлями</w:t>
      </w:r>
      <w:r w:rsidR="007D363E">
        <w:rPr>
          <w:rFonts w:ascii="Times New Roman" w:hAnsi="Times New Roman" w:cs="Times New Roman"/>
          <w:sz w:val="24"/>
          <w:szCs w:val="24"/>
        </w:rPr>
        <w:t xml:space="preserve"> </w:t>
      </w:r>
      <w:r w:rsidR="004018C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62C8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018C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7D363E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CA3B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 ни что иное, как строп в</w:t>
      </w:r>
      <w:r w:rsidR="007D363E" w:rsidRPr="00262F08">
        <w:rPr>
          <w:rFonts w:ascii="Times New Roman" w:hAnsi="Times New Roman" w:cs="Times New Roman"/>
          <w:sz w:val="24"/>
          <w:szCs w:val="24"/>
        </w:rPr>
        <w:t>ерёвочный</w:t>
      </w:r>
      <w:r w:rsidR="00DE24F8">
        <w:rPr>
          <w:rFonts w:ascii="Times New Roman" w:hAnsi="Times New Roman" w:cs="Times New Roman"/>
          <w:sz w:val="24"/>
          <w:szCs w:val="24"/>
        </w:rPr>
        <w:t xml:space="preserve"> (</w:t>
      </w:r>
      <w:r w:rsidR="006045EB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изготовленный </w:t>
      </w:r>
      <w:r w:rsidR="006B338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3389" w:rsidRPr="00DE24F8">
        <w:rPr>
          <w:rFonts w:ascii="Times New Roman" w:hAnsi="Times New Roman" w:cs="Times New Roman"/>
          <w:sz w:val="24"/>
          <w:szCs w:val="24"/>
        </w:rPr>
        <w:t>ЕН 354</w:t>
      </w:r>
      <w:r w:rsidR="00DE24F8" w:rsidRPr="00DE24F8">
        <w:rPr>
          <w:rFonts w:ascii="Times New Roman" w:hAnsi="Times New Roman" w:cs="Times New Roman"/>
          <w:sz w:val="24"/>
          <w:szCs w:val="24"/>
        </w:rPr>
        <w:t>, но длинной более 2х метров)</w:t>
      </w:r>
      <w:r w:rsidR="006B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8CA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полиамидной статической верёвки (каната) диаметром 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>11 мм</w:t>
      </w:r>
      <w:r w:rsidR="006658E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8EC">
        <w:rPr>
          <w:rFonts w:ascii="Times New Roman" w:hAnsi="Times New Roman" w:cs="Times New Roman"/>
          <w:sz w:val="24"/>
          <w:szCs w:val="24"/>
          <w:lang w:eastAsia="ru-RU"/>
        </w:rPr>
        <w:t xml:space="preserve"> Строп используется как ветвь строповая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658EC">
        <w:rPr>
          <w:rFonts w:ascii="Times New Roman" w:hAnsi="Times New Roman" w:cs="Times New Roman"/>
          <w:sz w:val="24"/>
          <w:szCs w:val="24"/>
          <w:lang w:eastAsia="ru-RU"/>
        </w:rPr>
        <w:t>прикрепляется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к </w:t>
      </w:r>
      <w:r w:rsidR="007D363E">
        <w:rPr>
          <w:rFonts w:ascii="Times New Roman" w:hAnsi="Times New Roman" w:cs="Times New Roman"/>
          <w:sz w:val="24"/>
          <w:szCs w:val="24"/>
          <w:lang w:eastAsia="ru-RU"/>
        </w:rPr>
        <w:t xml:space="preserve">одной точке 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анкерного крепления 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>или к элементу конструкции, на которой предстоит работать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 xml:space="preserve">) непосредственно своей 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конечной петлёй посредством соединительного карабина</w:t>
      </w:r>
      <w:r w:rsidR="0086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C82">
        <w:rPr>
          <w:rFonts w:ascii="Times New Roman" w:hAnsi="Times New Roman" w:cs="Times New Roman"/>
          <w:sz w:val="24"/>
          <w:szCs w:val="24"/>
        </w:rPr>
        <w:t>(1)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 xml:space="preserve">, а ко второй точке анкерного крепления – посредством </w:t>
      </w:r>
      <w:proofErr w:type="spellStart"/>
      <w:r w:rsidR="009C5DE9">
        <w:rPr>
          <w:rFonts w:ascii="Times New Roman" w:hAnsi="Times New Roman" w:cs="Times New Roman"/>
          <w:sz w:val="24"/>
          <w:szCs w:val="24"/>
          <w:lang w:eastAsia="ru-RU"/>
        </w:rPr>
        <w:t>страховочно</w:t>
      </w:r>
      <w:proofErr w:type="spellEnd"/>
      <w:r w:rsidR="009C5DE9">
        <w:rPr>
          <w:rFonts w:ascii="Times New Roman" w:hAnsi="Times New Roman" w:cs="Times New Roman"/>
          <w:sz w:val="24"/>
          <w:szCs w:val="24"/>
          <w:lang w:eastAsia="ru-RU"/>
        </w:rPr>
        <w:t xml:space="preserve"> спускового устройства</w:t>
      </w:r>
      <w:r w:rsidR="00862C82">
        <w:rPr>
          <w:rFonts w:ascii="Times New Roman" w:hAnsi="Times New Roman" w:cs="Times New Roman"/>
          <w:sz w:val="24"/>
          <w:szCs w:val="24"/>
          <w:lang w:eastAsia="ru-RU"/>
        </w:rPr>
        <w:t xml:space="preserve"> (3)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>, входящего в состав линии и его, устройства, соединительного карабина</w:t>
      </w:r>
      <w:r w:rsidR="0086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C82">
        <w:rPr>
          <w:rFonts w:ascii="Times New Roman" w:hAnsi="Times New Roman" w:cs="Times New Roman"/>
          <w:sz w:val="24"/>
          <w:szCs w:val="24"/>
        </w:rPr>
        <w:t>(4)</w:t>
      </w:r>
      <w:r w:rsidR="009C5D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1A73" w:rsidRDefault="009C5DE9" w:rsidP="005C20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 стороны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, выходящим из </w:t>
      </w:r>
      <w:proofErr w:type="spellStart"/>
      <w:r w:rsidR="00101A73">
        <w:rPr>
          <w:rFonts w:ascii="Times New Roman" w:hAnsi="Times New Roman" w:cs="Times New Roman"/>
          <w:sz w:val="24"/>
          <w:szCs w:val="24"/>
          <w:lang w:eastAsia="ru-RU"/>
        </w:rPr>
        <w:t>страховочно-спускового</w:t>
      </w:r>
      <w:proofErr w:type="spellEnd"/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устройства, анкерная направляющая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A2E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имеет протектор рукавный </w:t>
      </w:r>
      <w:r w:rsidR="00313890">
        <w:rPr>
          <w:rFonts w:ascii="Times New Roman" w:hAnsi="Times New Roman" w:cs="Times New Roman"/>
          <w:sz w:val="24"/>
          <w:szCs w:val="24"/>
        </w:rPr>
        <w:t>(2)</w:t>
      </w:r>
      <w:r w:rsidR="00DE24F8">
        <w:rPr>
          <w:rFonts w:ascii="Times New Roman" w:hAnsi="Times New Roman" w:cs="Times New Roman"/>
          <w:sz w:val="24"/>
          <w:szCs w:val="24"/>
        </w:rPr>
        <w:t xml:space="preserve">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для защиты </w:t>
      </w:r>
      <w:r w:rsidR="006045E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возможного </w:t>
      </w:r>
      <w:r w:rsidR="006045EB">
        <w:rPr>
          <w:rFonts w:ascii="Times New Roman" w:hAnsi="Times New Roman" w:cs="Times New Roman"/>
          <w:sz w:val="24"/>
          <w:szCs w:val="24"/>
          <w:lang w:eastAsia="ru-RU"/>
        </w:rPr>
        <w:t xml:space="preserve">истирания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о конструкционные выступы и перегибы</w:t>
      </w:r>
      <w:r w:rsidR="006045EB">
        <w:rPr>
          <w:rFonts w:ascii="Times New Roman" w:hAnsi="Times New Roman" w:cs="Times New Roman"/>
          <w:sz w:val="24"/>
          <w:szCs w:val="24"/>
        </w:rPr>
        <w:t xml:space="preserve"> </w:t>
      </w:r>
      <w:r w:rsidR="00101A73">
        <w:rPr>
          <w:rFonts w:ascii="Times New Roman" w:hAnsi="Times New Roman" w:cs="Times New Roman"/>
          <w:sz w:val="24"/>
          <w:szCs w:val="24"/>
        </w:rPr>
        <w:t>при использовании линии, как вертикальной</w:t>
      </w:r>
      <w:r w:rsidR="006045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5EB">
        <w:rPr>
          <w:rFonts w:ascii="Times New Roman" w:hAnsi="Times New Roman" w:cs="Times New Roman"/>
          <w:sz w:val="24"/>
          <w:szCs w:val="24"/>
        </w:rPr>
        <w:t xml:space="preserve"> </w:t>
      </w:r>
      <w:r w:rsidR="00862C82">
        <w:rPr>
          <w:rFonts w:ascii="Times New Roman" w:hAnsi="Times New Roman" w:cs="Times New Roman"/>
          <w:sz w:val="24"/>
          <w:szCs w:val="24"/>
        </w:rPr>
        <w:t>А сами конечные петли оборудованы собственными протекторами от истирания – резиновыми вставками (6)</w:t>
      </w:r>
      <w:r w:rsidR="00313890">
        <w:rPr>
          <w:rFonts w:ascii="Times New Roman" w:hAnsi="Times New Roman" w:cs="Times New Roman"/>
          <w:sz w:val="24"/>
          <w:szCs w:val="24"/>
        </w:rPr>
        <w:t>.</w:t>
      </w:r>
    </w:p>
    <w:p w:rsidR="00101A73" w:rsidRDefault="00172A2E" w:rsidP="005C20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A2E">
        <w:rPr>
          <w:rFonts w:ascii="Times New Roman" w:hAnsi="Times New Roman" w:cs="Times New Roman"/>
          <w:sz w:val="24"/>
          <w:szCs w:val="24"/>
          <w:lang w:eastAsia="ru-RU"/>
        </w:rPr>
        <w:t>Для регулирования длины анкерного</w:t>
      </w:r>
      <w:r w:rsidR="00793D81">
        <w:rPr>
          <w:rFonts w:ascii="Times New Roman" w:hAnsi="Times New Roman" w:cs="Times New Roman"/>
          <w:sz w:val="24"/>
          <w:szCs w:val="24"/>
          <w:lang w:eastAsia="ru-RU"/>
        </w:rPr>
        <w:t xml:space="preserve"> каната используется фиксирующее </w:t>
      </w:r>
      <w:proofErr w:type="spellStart"/>
      <w:r w:rsidR="00101A7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62C8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раховочн</w:t>
      </w:r>
      <w:proofErr w:type="gramStart"/>
      <w:r w:rsidR="00101A7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1389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спусковое устройство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СУ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01A73">
        <w:rPr>
          <w:rFonts w:ascii="Times New Roman" w:hAnsi="Times New Roman" w:cs="Times New Roman"/>
          <w:sz w:val="24"/>
          <w:szCs w:val="24"/>
          <w:lang w:eastAsia="ru-RU"/>
        </w:rPr>
        <w:t>автоблокант</w:t>
      </w:r>
      <w:proofErr w:type="spellEnd"/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«ФЁДОР Автомат»</w:t>
      </w:r>
      <w:r w:rsidR="00793D81">
        <w:rPr>
          <w:rFonts w:ascii="Times New Roman" w:hAnsi="Times New Roman" w:cs="Times New Roman"/>
          <w:sz w:val="24"/>
          <w:szCs w:val="24"/>
          <w:lang w:eastAsia="ru-RU"/>
        </w:rPr>
        <w:t xml:space="preserve"> (3)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, изготовленное в соответствии с </w:t>
      </w:r>
      <w:r w:rsidR="00DE24F8" w:rsidRPr="00DE24F8">
        <w:rPr>
          <w:rFonts w:ascii="Times New Roman" w:hAnsi="Times New Roman" w:cs="Times New Roman"/>
          <w:sz w:val="24"/>
          <w:szCs w:val="24"/>
        </w:rPr>
        <w:t>ЕН 12841 (тип С)</w:t>
      </w:r>
      <w:r w:rsidR="00101A73" w:rsidRPr="00DE24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 Кроме управления спуском, при использовании </w:t>
      </w:r>
      <w:proofErr w:type="spellStart"/>
      <w:r w:rsidR="00DE24F8">
        <w:rPr>
          <w:rFonts w:ascii="Times New Roman" w:hAnsi="Times New Roman" w:cs="Times New Roman"/>
          <w:sz w:val="24"/>
          <w:szCs w:val="24"/>
          <w:lang w:eastAsia="ru-RU"/>
        </w:rPr>
        <w:t>страховочно-</w:t>
      </w:r>
      <w:r w:rsidR="00DE24F8" w:rsidRPr="00172A2E">
        <w:rPr>
          <w:rFonts w:ascii="Times New Roman" w:hAnsi="Times New Roman" w:cs="Times New Roman"/>
          <w:sz w:val="24"/>
          <w:szCs w:val="24"/>
          <w:lang w:eastAsia="ru-RU"/>
        </w:rPr>
        <w:t>спусков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E24F8"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 при вертикальных линиях или при эвакуации, СУ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способно к протравливанию верёвки при приложении к нему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 (или к 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выходящей из него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верёвке)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критических нагрузок,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превышающих усилие удержания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этой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верёвки. Это свойство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в горизонтальных анкерных линиях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приводит к 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>полезному автоматическому сниже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нию нагрузки на анкерные точки и линию в целом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 до безопасных значений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, имеющей место 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DE24F8">
        <w:rPr>
          <w:rFonts w:ascii="Times New Roman" w:hAnsi="Times New Roman" w:cs="Times New Roman"/>
          <w:sz w:val="24"/>
          <w:szCs w:val="24"/>
          <w:lang w:eastAsia="ru-RU"/>
        </w:rPr>
        <w:t>нагружении</w:t>
      </w:r>
      <w:proofErr w:type="spellEnd"/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 линии </w:t>
      </w:r>
      <w:r w:rsidR="00101A73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удержании срыва пользователя</w:t>
      </w:r>
      <w:r w:rsidR="00313890" w:rsidRPr="00313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в любой точке </w:t>
      </w:r>
      <w:r w:rsidR="00DE24F8">
        <w:rPr>
          <w:rFonts w:ascii="Times New Roman" w:hAnsi="Times New Roman" w:cs="Times New Roman"/>
          <w:sz w:val="24"/>
          <w:szCs w:val="24"/>
          <w:lang w:eastAsia="ru-RU"/>
        </w:rPr>
        <w:t xml:space="preserve">её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>протяжённости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C20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2027" w:rsidRDefault="005C2027" w:rsidP="005C20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262F08">
        <w:rPr>
          <w:rFonts w:ascii="Times New Roman" w:hAnsi="Times New Roman" w:cs="Times New Roman"/>
          <w:sz w:val="24"/>
          <w:szCs w:val="24"/>
        </w:rPr>
        <w:t xml:space="preserve">присоединения к </w:t>
      </w:r>
      <w:r w:rsidR="00313890">
        <w:rPr>
          <w:rFonts w:ascii="Times New Roman" w:hAnsi="Times New Roman" w:cs="Times New Roman"/>
          <w:sz w:val="24"/>
          <w:szCs w:val="24"/>
        </w:rPr>
        <w:t>конечным</w:t>
      </w:r>
      <w:r w:rsidRPr="00262F08">
        <w:rPr>
          <w:rFonts w:ascii="Times New Roman" w:hAnsi="Times New Roman" w:cs="Times New Roman"/>
          <w:sz w:val="24"/>
          <w:szCs w:val="24"/>
        </w:rPr>
        <w:t xml:space="preserve"> пунктам прикрепления</w:t>
      </w:r>
      <w:r w:rsidR="00313890">
        <w:rPr>
          <w:rFonts w:ascii="Times New Roman" w:hAnsi="Times New Roman" w:cs="Times New Roman"/>
          <w:sz w:val="24"/>
          <w:szCs w:val="24"/>
        </w:rPr>
        <w:t>, кроме конечных соединительных карабинов могут</w:t>
      </w:r>
      <w:r w:rsidRPr="00262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</w:t>
      </w:r>
      <w:r w:rsidR="00DE24F8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313890">
        <w:rPr>
          <w:rFonts w:ascii="Times New Roman" w:hAnsi="Times New Roman" w:cs="Times New Roman"/>
          <w:sz w:val="24"/>
          <w:szCs w:val="24"/>
        </w:rPr>
        <w:t xml:space="preserve">и </w:t>
      </w:r>
      <w:r w:rsidR="00313890" w:rsidRPr="004018CA">
        <w:rPr>
          <w:rFonts w:ascii="Times New Roman" w:hAnsi="Times New Roman" w:cs="Times New Roman"/>
          <w:sz w:val="24"/>
          <w:szCs w:val="24"/>
        </w:rPr>
        <w:t>анкерны</w:t>
      </w:r>
      <w:r w:rsidR="00313890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18CA">
        <w:rPr>
          <w:rFonts w:ascii="Times New Roman" w:hAnsi="Times New Roman" w:cs="Times New Roman"/>
          <w:sz w:val="24"/>
          <w:szCs w:val="24"/>
        </w:rPr>
        <w:t>троп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32D6F">
        <w:rPr>
          <w:rFonts w:ascii="Times New Roman" w:hAnsi="Times New Roman" w:cs="Times New Roman"/>
          <w:sz w:val="24"/>
          <w:szCs w:val="24"/>
        </w:rPr>
        <w:t>, входящие в общий комплект</w:t>
      </w:r>
      <w:r w:rsidR="00DE24F8">
        <w:rPr>
          <w:rFonts w:ascii="Times New Roman" w:hAnsi="Times New Roman" w:cs="Times New Roman"/>
          <w:sz w:val="24"/>
          <w:szCs w:val="24"/>
        </w:rPr>
        <w:t xml:space="preserve"> поставки. Такими стропами </w:t>
      </w:r>
      <w:r w:rsidR="00313890">
        <w:rPr>
          <w:rFonts w:ascii="Times New Roman" w:hAnsi="Times New Roman" w:cs="Times New Roman"/>
          <w:sz w:val="24"/>
          <w:szCs w:val="24"/>
        </w:rPr>
        <w:t>опоясыва</w:t>
      </w:r>
      <w:r w:rsidR="00DE24F8">
        <w:rPr>
          <w:rFonts w:ascii="Times New Roman" w:hAnsi="Times New Roman" w:cs="Times New Roman"/>
          <w:sz w:val="24"/>
          <w:szCs w:val="24"/>
        </w:rPr>
        <w:t xml:space="preserve">ются </w:t>
      </w:r>
      <w:r w:rsidR="00313890">
        <w:rPr>
          <w:rFonts w:ascii="Times New Roman" w:hAnsi="Times New Roman" w:cs="Times New Roman"/>
          <w:sz w:val="24"/>
          <w:szCs w:val="24"/>
        </w:rPr>
        <w:t>конструкции</w:t>
      </w:r>
      <w:r w:rsidR="00DE24F8">
        <w:rPr>
          <w:rFonts w:ascii="Times New Roman" w:hAnsi="Times New Roman" w:cs="Times New Roman"/>
          <w:sz w:val="24"/>
          <w:szCs w:val="24"/>
        </w:rPr>
        <w:t xml:space="preserve"> для получения анкерной петли</w:t>
      </w:r>
      <w:r w:rsidR="00313890">
        <w:rPr>
          <w:rFonts w:ascii="Times New Roman" w:hAnsi="Times New Roman" w:cs="Times New Roman"/>
          <w:sz w:val="24"/>
          <w:szCs w:val="24"/>
        </w:rPr>
        <w:t>, к котор</w:t>
      </w:r>
      <w:r w:rsidR="00DE24F8">
        <w:rPr>
          <w:rFonts w:ascii="Times New Roman" w:hAnsi="Times New Roman" w:cs="Times New Roman"/>
          <w:sz w:val="24"/>
          <w:szCs w:val="24"/>
        </w:rPr>
        <w:t>ой</w:t>
      </w:r>
      <w:r w:rsidR="00313890">
        <w:rPr>
          <w:rFonts w:ascii="Times New Roman" w:hAnsi="Times New Roman" w:cs="Times New Roman"/>
          <w:sz w:val="24"/>
          <w:szCs w:val="24"/>
        </w:rPr>
        <w:t xml:space="preserve"> буде</w:t>
      </w:r>
      <w:r w:rsidR="00DE24F8">
        <w:rPr>
          <w:rFonts w:ascii="Times New Roman" w:hAnsi="Times New Roman" w:cs="Times New Roman"/>
          <w:sz w:val="24"/>
          <w:szCs w:val="24"/>
        </w:rPr>
        <w:t>т</w:t>
      </w:r>
      <w:r w:rsidR="00313890">
        <w:rPr>
          <w:rFonts w:ascii="Times New Roman" w:hAnsi="Times New Roman" w:cs="Times New Roman"/>
          <w:sz w:val="24"/>
          <w:szCs w:val="24"/>
        </w:rPr>
        <w:t xml:space="preserve"> присоедин</w:t>
      </w:r>
      <w:r w:rsidR="00DE24F8">
        <w:rPr>
          <w:rFonts w:ascii="Times New Roman" w:hAnsi="Times New Roman" w:cs="Times New Roman"/>
          <w:sz w:val="24"/>
          <w:szCs w:val="24"/>
        </w:rPr>
        <w:t>ён соединительный карабин</w:t>
      </w:r>
      <w:r w:rsidR="00313890">
        <w:rPr>
          <w:rFonts w:ascii="Times New Roman" w:hAnsi="Times New Roman" w:cs="Times New Roman"/>
          <w:sz w:val="24"/>
          <w:szCs w:val="24"/>
        </w:rPr>
        <w:t xml:space="preserve"> анкерная линия (столбы, опоры, фермы и пр.).</w:t>
      </w:r>
    </w:p>
    <w:p w:rsidR="00A16E1A" w:rsidRDefault="00172A2E" w:rsidP="00A16E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2A2E">
        <w:rPr>
          <w:rFonts w:ascii="Times New Roman" w:hAnsi="Times New Roman" w:cs="Times New Roman"/>
          <w:sz w:val="24"/>
          <w:szCs w:val="24"/>
          <w:lang w:eastAsia="ru-RU"/>
        </w:rPr>
        <w:t>Мобильная анкерная линия комплектуется сумкой</w:t>
      </w:r>
      <w:r w:rsidR="00B811B7">
        <w:rPr>
          <w:rFonts w:ascii="Times New Roman" w:hAnsi="Times New Roman" w:cs="Times New Roman"/>
          <w:sz w:val="24"/>
          <w:szCs w:val="24"/>
          <w:lang w:eastAsia="ru-RU"/>
        </w:rPr>
        <w:t>-баулом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транспортировки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и хранения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 xml:space="preserve"> (7), которая также может использоваться в процессе работы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>, К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 xml:space="preserve">ак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 xml:space="preserve">накопитель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в сумку </w:t>
      </w:r>
      <w:r w:rsidR="00E32D6F">
        <w:rPr>
          <w:rFonts w:ascii="Times New Roman" w:hAnsi="Times New Roman" w:cs="Times New Roman"/>
          <w:sz w:val="24"/>
          <w:szCs w:val="24"/>
          <w:lang w:eastAsia="ru-RU"/>
        </w:rPr>
        <w:t>можно убирать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излишек верёвки при работе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наполненная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любым утяжелителем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сумка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>, может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служит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противовесом для удержания линии в </w:t>
      </w:r>
      <w:proofErr w:type="spellStart"/>
      <w:r w:rsidR="00313890">
        <w:rPr>
          <w:rFonts w:ascii="Times New Roman" w:hAnsi="Times New Roman" w:cs="Times New Roman"/>
          <w:sz w:val="24"/>
          <w:szCs w:val="24"/>
          <w:lang w:eastAsia="ru-RU"/>
        </w:rPr>
        <w:t>нятянутом</w:t>
      </w:r>
      <w:proofErr w:type="spellEnd"/>
      <w:r w:rsidR="0031389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положении </w:t>
      </w:r>
      <w:r w:rsidRPr="00172A2E">
        <w:rPr>
          <w:rFonts w:ascii="Times New Roman" w:hAnsi="Times New Roman" w:cs="Times New Roman"/>
          <w:sz w:val="24"/>
          <w:szCs w:val="24"/>
          <w:lang w:eastAsia="ru-RU"/>
        </w:rPr>
        <w:t>при установке системы в качестве вертикальной гибкой анкерной линии.</w:t>
      </w:r>
      <w:proofErr w:type="gramEnd"/>
    </w:p>
    <w:p w:rsidR="00A16E1A" w:rsidRDefault="005217E6" w:rsidP="00A16E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9531" cy="180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_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53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1A" w:rsidRDefault="00A16E1A" w:rsidP="00A16E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32D6F">
        <w:rPr>
          <w:rFonts w:ascii="Times New Roman" w:hAnsi="Times New Roman" w:cs="Times New Roman"/>
          <w:b/>
          <w:sz w:val="24"/>
          <w:szCs w:val="24"/>
        </w:rPr>
        <w:t>Рис.1</w:t>
      </w:r>
      <w:r>
        <w:rPr>
          <w:rFonts w:ascii="Times New Roman" w:hAnsi="Times New Roman" w:cs="Times New Roman"/>
          <w:sz w:val="24"/>
          <w:szCs w:val="24"/>
        </w:rPr>
        <w:t>. Схематическое устройство анкерной линии «МОБИ-РОУП»</w:t>
      </w:r>
    </w:p>
    <w:p w:rsidR="00B811B7" w:rsidRPr="00B811B7" w:rsidRDefault="00B811B7" w:rsidP="0022449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Сумка-баул 11</w:t>
      </w: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вспомогательная сумка-мешок для транспортировки набора снаряжения с одной лямкой для переноски. Объём: </w:t>
      </w:r>
      <w:r w:rsidRPr="00B81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азмер: </w:t>
      </w:r>
      <w:r w:rsidRPr="00B81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44×12×21 см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ес: </w:t>
      </w:r>
      <w:r w:rsidRPr="00B81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250 г</w:t>
      </w:r>
    </w:p>
    <w:p w:rsidR="00B811B7" w:rsidRP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Лямка сумки из 25 мм ленты оснащена пластиковой </w:t>
      </w:r>
      <w:proofErr w:type="spellStart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трёхщелевой</w:t>
      </w:r>
      <w:proofErr w:type="spellEnd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пряжкой для регулировки длины и используется как ручка или плечевой ремень для переноски.</w:t>
      </w:r>
    </w:p>
    <w:p w:rsidR="00B811B7" w:rsidRP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Верхняя ленточная петля из той же ленты используется как ручка для переноски или служит для подвешивания сумки, например, за крючок или карабин.</w:t>
      </w:r>
    </w:p>
    <w:p w:rsid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Сумка оснащена коротким репшнуром со схватывающей клеммой </w:t>
      </w:r>
      <w:proofErr w:type="spellStart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Хубера</w:t>
      </w:r>
      <w:proofErr w:type="spellEnd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конце. Клемма схватывающая предназначена для позиционирования сумки на верёвках любого диаметра. Для закрепления сумки в нужном месте верёвочных перил, репшнур с клеммой 3–4 раза оборачивается вокруг верёвки по восходящей траектории, а затем фиксируется в прорези клеммы, как показано на фотографии. </w:t>
      </w:r>
    </w:p>
    <w:p w:rsidR="00B811B7" w:rsidRP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Сумка изготовлена из прочной чёрной синтетической ткани «Оксфорд 600».</w:t>
      </w:r>
    </w:p>
    <w:p w:rsidR="00B811B7" w:rsidRP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Расположенный по верхнему краю сумки шнур с пластиковым стопором позволяет при необходимости затягивать горловину сумки.</w:t>
      </w:r>
    </w:p>
    <w:p w:rsidR="00B811B7" w:rsidRP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дне сумки имеется сквозное отверстие, закреплённое </w:t>
      </w:r>
      <w:proofErr w:type="spellStart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люверсой</w:t>
      </w:r>
      <w:proofErr w:type="spellEnd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блочок</w:t>
      </w:r>
      <w:proofErr w:type="spellEnd"/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Отверстие служит для того, чтобы случайно попавшая внутрь вода не накапливалась в сумке.</w:t>
      </w:r>
    </w:p>
    <w:p w:rsid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11B7" w:rsidRDefault="00B811B7" w:rsidP="002244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8137" cy="2668137"/>
            <wp:effectExtent l="19050" t="0" r="0" b="0"/>
            <wp:docPr id="10" name="Рисунок 7" descr="https://krok.biz/image/cache/catalog/2019/furnitura/klemma_skhvatyvaiushchaia_2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k.biz/image/cache/catalog/2019/furnitura/klemma_skhvatyvaiushchaia_2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72" cy="266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92389" cy="2792389"/>
            <wp:effectExtent l="19050" t="0" r="7961" b="0"/>
            <wp:docPr id="7" name="Рисунок 4" descr="https://krok.biz/image/cache/catalog/2017/sumki/sumka-baul_11_4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k.biz/image/cache/catalog/2017/sumki/sumka-baul_11_4-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16" cy="279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B811B7" w:rsidRPr="00B811B7" w:rsidRDefault="00B811B7" w:rsidP="00224490">
      <w:pPr>
        <w:shd w:val="clear" w:color="auto" w:fill="FFFFFF"/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Рис.2. </w:t>
      </w:r>
      <w:r w:rsidRPr="00B811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Сумка-баул  и способ её прикрепления к анкерной направляющей посредством клеммы.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81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58EC" w:rsidRPr="00224490" w:rsidRDefault="006658EC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rStyle w:val="a9"/>
          <w:color w:val="333333"/>
        </w:rPr>
        <w:t>Анкерный многослойный строп «</w:t>
      </w:r>
      <w:proofErr w:type="spellStart"/>
      <w:r w:rsidRPr="00224490">
        <w:rPr>
          <w:rStyle w:val="a9"/>
          <w:color w:val="333333"/>
        </w:rPr>
        <w:t>Хард</w:t>
      </w:r>
      <w:proofErr w:type="spellEnd"/>
      <w:r w:rsidRPr="00224490">
        <w:rPr>
          <w:rStyle w:val="a9"/>
          <w:color w:val="333333"/>
        </w:rPr>
        <w:t>»</w:t>
      </w:r>
      <w:r w:rsidRPr="00224490">
        <w:rPr>
          <w:color w:val="333333"/>
        </w:rPr>
        <w:t xml:space="preserve"> — </w:t>
      </w:r>
      <w:proofErr w:type="spellStart"/>
      <w:r w:rsidRPr="00224490">
        <w:rPr>
          <w:color w:val="333333"/>
        </w:rPr>
        <w:t>двупетельный</w:t>
      </w:r>
      <w:proofErr w:type="spellEnd"/>
      <w:r w:rsidRPr="00224490">
        <w:rPr>
          <w:color w:val="333333"/>
        </w:rPr>
        <w:t xml:space="preserve"> многослойный плоский строп широкого спектра применения.</w:t>
      </w:r>
    </w:p>
    <w:p w:rsidR="006658EC" w:rsidRPr="00224490" w:rsidRDefault="006658EC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color w:val="333333"/>
        </w:rPr>
        <w:t xml:space="preserve">Именно для повышения стойкости к истиранию фал стропа исполнен трёхслойным, а петли ленточного стропа выполнены </w:t>
      </w:r>
      <w:proofErr w:type="gramStart"/>
      <w:r w:rsidRPr="00224490">
        <w:rPr>
          <w:color w:val="333333"/>
        </w:rPr>
        <w:t>двухслойными</w:t>
      </w:r>
      <w:proofErr w:type="gramEnd"/>
      <w:r w:rsidRPr="00224490">
        <w:rPr>
          <w:color w:val="333333"/>
        </w:rPr>
        <w:t>, зауженными и дополнительно защищены протектором.</w:t>
      </w:r>
    </w:p>
    <w:p w:rsidR="006658EC" w:rsidRPr="00224490" w:rsidRDefault="006658EC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rStyle w:val="a9"/>
          <w:color w:val="333333"/>
        </w:rPr>
      </w:pPr>
      <w:r w:rsidRPr="00224490">
        <w:rPr>
          <w:rStyle w:val="ab"/>
          <w:color w:val="333333"/>
        </w:rPr>
        <w:t>Анкерный строп «</w:t>
      </w:r>
      <w:proofErr w:type="spellStart"/>
      <w:r w:rsidRPr="00224490">
        <w:rPr>
          <w:rStyle w:val="ab"/>
          <w:color w:val="333333"/>
        </w:rPr>
        <w:t>Хард</w:t>
      </w:r>
      <w:proofErr w:type="spellEnd"/>
      <w:r w:rsidRPr="00224490">
        <w:rPr>
          <w:rStyle w:val="ab"/>
          <w:color w:val="333333"/>
        </w:rPr>
        <w:t>»</w:t>
      </w:r>
      <w:r w:rsidRPr="00224490">
        <w:rPr>
          <w:color w:val="333333"/>
        </w:rPr>
        <w:t xml:space="preserve"> изготавливается из грузовой </w:t>
      </w:r>
      <w:proofErr w:type="spellStart"/>
      <w:r w:rsidRPr="00224490">
        <w:rPr>
          <w:color w:val="333333"/>
        </w:rPr>
        <w:t>полиэстеровой</w:t>
      </w:r>
      <w:proofErr w:type="spellEnd"/>
      <w:r w:rsidRPr="00224490">
        <w:rPr>
          <w:color w:val="333333"/>
        </w:rPr>
        <w:t xml:space="preserve"> ленты шириной 25 мм длиной 1,2 м</w:t>
      </w:r>
      <w:r w:rsidR="00224490" w:rsidRPr="00224490">
        <w:rPr>
          <w:color w:val="333333"/>
        </w:rPr>
        <w:t xml:space="preserve">. Имеет  </w:t>
      </w:r>
      <w:proofErr w:type="gramStart"/>
      <w:r w:rsidR="00224490" w:rsidRPr="00224490">
        <w:rPr>
          <w:color w:val="333333"/>
        </w:rPr>
        <w:t>р</w:t>
      </w:r>
      <w:r w:rsidRPr="00224490">
        <w:rPr>
          <w:color w:val="333333"/>
        </w:rPr>
        <w:t>азрывн</w:t>
      </w:r>
      <w:r w:rsidR="00224490" w:rsidRPr="00224490">
        <w:rPr>
          <w:color w:val="333333"/>
        </w:rPr>
        <w:t>ую</w:t>
      </w:r>
      <w:proofErr w:type="gramEnd"/>
      <w:r w:rsidRPr="00224490">
        <w:rPr>
          <w:color w:val="333333"/>
        </w:rPr>
        <w:t xml:space="preserve"> нагрузк</w:t>
      </w:r>
      <w:r w:rsidR="00224490" w:rsidRPr="00224490">
        <w:rPr>
          <w:color w:val="333333"/>
        </w:rPr>
        <w:t>и</w:t>
      </w:r>
      <w:r w:rsidRPr="00224490">
        <w:rPr>
          <w:color w:val="333333"/>
        </w:rPr>
        <w:t>: </w:t>
      </w:r>
      <w:r w:rsidRPr="00224490">
        <w:rPr>
          <w:rStyle w:val="a9"/>
          <w:color w:val="333333"/>
        </w:rPr>
        <w:t>50 кН</w:t>
      </w:r>
      <w:r w:rsidR="00224490" w:rsidRPr="00224490">
        <w:rPr>
          <w:rStyle w:val="a9"/>
          <w:color w:val="333333"/>
        </w:rPr>
        <w:t>.</w:t>
      </w:r>
    </w:p>
    <w:p w:rsidR="00224490" w:rsidRPr="00224490" w:rsidRDefault="00224490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rStyle w:val="a9"/>
          <w:color w:val="333333"/>
        </w:rPr>
        <w:t>СУ «Фёдор автомат»</w:t>
      </w:r>
      <w:r w:rsidRPr="00224490">
        <w:rPr>
          <w:color w:val="333333"/>
        </w:rPr>
        <w:t> — полуавтоматическое самоостанавливающееся спусковое устройство для одинарной верёвки.</w:t>
      </w:r>
    </w:p>
    <w:p w:rsidR="00224490" w:rsidRPr="00224490" w:rsidRDefault="00224490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rStyle w:val="ab"/>
          <w:color w:val="333333"/>
        </w:rPr>
        <w:t>СУ «Фёдор» </w:t>
      </w:r>
      <w:r w:rsidRPr="00224490">
        <w:rPr>
          <w:color w:val="333333"/>
        </w:rPr>
        <w:t>—</w:t>
      </w:r>
      <w:r w:rsidRPr="00224490">
        <w:rPr>
          <w:rStyle w:val="a9"/>
          <w:color w:val="333333"/>
        </w:rPr>
        <w:t> </w:t>
      </w:r>
      <w:proofErr w:type="spellStart"/>
      <w:r w:rsidRPr="00224490">
        <w:rPr>
          <w:color w:val="333333"/>
        </w:rPr>
        <w:t>автоблокант</w:t>
      </w:r>
      <w:proofErr w:type="spellEnd"/>
      <w:r w:rsidRPr="00224490">
        <w:rPr>
          <w:color w:val="333333"/>
        </w:rPr>
        <w:t>: во время спуска устройство автоматически останавливается при отпускании управляющей рукояти. Сама рукоять — автоматически отбрасывается в сложенное положение.</w:t>
      </w:r>
    </w:p>
    <w:p w:rsidR="00224490" w:rsidRPr="00224490" w:rsidRDefault="00224490" w:rsidP="00224490">
      <w:pPr>
        <w:pStyle w:val="3"/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:</w:t>
      </w:r>
    </w:p>
    <w:p w:rsidR="00224490" w:rsidRPr="00224490" w:rsidRDefault="00224490" w:rsidP="0022449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Максимальная расчетная нагрузка (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Max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 — начало протравливания в зависимости от диаметра используемой верёвки: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 400–800 кг</w:t>
      </w:r>
      <w:r w:rsidRPr="0022449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24490" w:rsidRPr="00224490" w:rsidRDefault="00224490" w:rsidP="0022449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Предельная рабочая нагрузка WLL (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Working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Load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Limit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 — начало неупругой деформации щеки: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15 кН</w:t>
      </w:r>
    </w:p>
    <w:p w:rsidR="00224490" w:rsidRPr="00224490" w:rsidRDefault="00224490" w:rsidP="0022449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Минимальная разрушающая нагрузка MBS (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Minimum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Breaking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Strength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): не менее прочности используемого соединительного карабина, т. е.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не менее 22 кН</w:t>
      </w:r>
    </w:p>
    <w:p w:rsidR="00224490" w:rsidRPr="00224490" w:rsidRDefault="00224490" w:rsidP="0022449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Динамическая прочность: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 удерживает груз массой 100 кг при падении с фактором два (F=2)!</w:t>
      </w:r>
    </w:p>
    <w:p w:rsidR="00224490" w:rsidRPr="00224490" w:rsidRDefault="00224490" w:rsidP="0022449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Вес: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460 г</w:t>
      </w:r>
    </w:p>
    <w:p w:rsidR="00B811B7" w:rsidRDefault="00B811B7" w:rsidP="00B811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4490" w:rsidRPr="00224490" w:rsidRDefault="00224490" w:rsidP="00170EC4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rStyle w:val="a9"/>
          <w:color w:val="333333"/>
        </w:rPr>
        <w:t>Овальный стальной карабин «ОВАЛ Байонет»</w:t>
      </w:r>
      <w:r w:rsidRPr="00224490">
        <w:rPr>
          <w:color w:val="333333"/>
        </w:rPr>
        <w:t xml:space="preserve"> — износостойкий соединительный карабин с </w:t>
      </w:r>
      <w:proofErr w:type="spellStart"/>
      <w:r w:rsidRPr="00224490">
        <w:rPr>
          <w:color w:val="333333"/>
        </w:rPr>
        <w:t>байонетной</w:t>
      </w:r>
      <w:proofErr w:type="spellEnd"/>
      <w:r w:rsidRPr="00224490">
        <w:rPr>
          <w:color w:val="333333"/>
        </w:rPr>
        <w:t xml:space="preserve"> муфтой и увеличенным открытием замка!</w:t>
      </w:r>
    </w:p>
    <w:p w:rsidR="00224490" w:rsidRPr="00224490" w:rsidRDefault="00224490" w:rsidP="00170EC4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color w:val="333333"/>
        </w:rPr>
        <w:t xml:space="preserve">Для открытия-закрытия </w:t>
      </w:r>
      <w:proofErr w:type="spellStart"/>
      <w:r w:rsidRPr="00224490">
        <w:rPr>
          <w:color w:val="333333"/>
        </w:rPr>
        <w:t>байонетной</w:t>
      </w:r>
      <w:proofErr w:type="spellEnd"/>
      <w:r w:rsidRPr="00224490">
        <w:rPr>
          <w:color w:val="333333"/>
        </w:rPr>
        <w:t xml:space="preserve"> муфты необходимо потянуть муфту «вниз» до упора, провернуть до упора и отпустить.</w:t>
      </w:r>
    </w:p>
    <w:p w:rsidR="00224490" w:rsidRPr="00224490" w:rsidRDefault="00224490" w:rsidP="00170EC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Байонетная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муфта карабина позволяет фиксировать замок-защёлку самым надёжным способом, что не вибрация, ни трение о </w:t>
      </w:r>
      <w:proofErr w:type="gram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муфты</w:t>
      </w:r>
      <w:proofErr w:type="gram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о верёвку или другие посторонние предметы, не могут открыть её случайным образом!</w:t>
      </w:r>
    </w:p>
    <w:p w:rsidR="00224490" w:rsidRPr="00224490" w:rsidRDefault="00224490" w:rsidP="00170EC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Замок карабина типа </w:t>
      </w:r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Key</w:t>
      </w:r>
      <w:proofErr w:type="spellEnd"/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Lock</w:t>
      </w:r>
      <w:proofErr w:type="spellEnd"/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»</w:t>
      </w:r>
      <w:r w:rsidRPr="00224490">
        <w:rPr>
          <w:rFonts w:ascii="Times New Roman" w:hAnsi="Times New Roman" w:cs="Times New Roman"/>
          <w:color w:val="333333"/>
          <w:sz w:val="24"/>
          <w:szCs w:val="24"/>
        </w:rPr>
        <w:t> не цепляется за одежду, петли и стропы благодаря своей конструкции.</w:t>
      </w:r>
    </w:p>
    <w:p w:rsidR="00224490" w:rsidRDefault="00224490" w:rsidP="00170EC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Карабин «ОВАЛ</w:t>
      </w:r>
      <w:r w:rsidRPr="00224490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24490">
        <w:rPr>
          <w:rStyle w:val="ab"/>
          <w:rFonts w:ascii="Times New Roman" w:hAnsi="Times New Roman" w:cs="Times New Roman"/>
          <w:color w:val="333333"/>
          <w:sz w:val="24"/>
          <w:szCs w:val="24"/>
        </w:rPr>
        <w:t>Байонет»</w:t>
      </w:r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 свободно проходит сквозь узкие и длинные отверстия, где его аналоги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застряют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! Это достигнуто благодаря тому, что радиус закругления овала чуть увеличен по сравнению с аналогами.</w:t>
      </w:r>
    </w:p>
    <w:p w:rsidR="00224490" w:rsidRDefault="00224490" w:rsidP="0022449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74776" cy="3474776"/>
            <wp:effectExtent l="19050" t="0" r="0" b="0"/>
            <wp:docPr id="13" name="Рисунок 10" descr="https://krok.biz/image/cache/catalog/2018/soediniteli/karabin_oval_baionet_stal_keylock_mufta_baionet_25_kn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rok.biz/image/cache/catalog/2018/soediniteli/karabin_oval_baionet_stal_keylock_mufta_baionet_25_kn_2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86" cy="347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90" w:rsidRPr="00224490" w:rsidRDefault="00224490" w:rsidP="0022449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Рис.3. Карабин соединительный.</w:t>
      </w:r>
    </w:p>
    <w:p w:rsidR="00224490" w:rsidRPr="00224490" w:rsidRDefault="00224490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color w:val="333333"/>
        </w:rPr>
        <w:t>Карабин представляет собой скобу из </w:t>
      </w:r>
      <w:proofErr w:type="spellStart"/>
      <w:r w:rsidRPr="00224490">
        <w:rPr>
          <w:color w:val="333333"/>
        </w:rPr>
        <w:t>термообработанного</w:t>
      </w:r>
      <w:proofErr w:type="spellEnd"/>
      <w:r w:rsidRPr="00224490">
        <w:rPr>
          <w:color w:val="333333"/>
        </w:rPr>
        <w:t xml:space="preserve"> легированного стального прута диаметром 10 мм согнутого в виде овала. Замок-защёлка шарнирно соединен со скобой, имеет пружинный механизм возврата в «закрытое» положение.</w:t>
      </w:r>
    </w:p>
    <w:p w:rsidR="00224490" w:rsidRPr="00224490" w:rsidRDefault="00224490" w:rsidP="00224490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24490">
        <w:rPr>
          <w:color w:val="333333"/>
        </w:rPr>
        <w:t xml:space="preserve">Прочность и эксплуатационные характеристики соответствуют требованиям EN 362 «Индивидуальные средства защиты от падения с высоты. Соединители». </w:t>
      </w:r>
    </w:p>
    <w:p w:rsidR="00224490" w:rsidRPr="00224490" w:rsidRDefault="00224490" w:rsidP="00224490">
      <w:pPr>
        <w:pStyle w:val="3"/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: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Величина раскрытия замка: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26 мм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Разрушающая нагрузка (MBS —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Minimum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Breaking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Strength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 в продольном направлении: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25 кН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Разрушающая нагрузка (MBS —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Minimum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Breaking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Strength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 в поперечном направлении: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12 кН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Предельная рабочая нагрузка (WLL —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Working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Load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24490">
        <w:rPr>
          <w:rFonts w:ascii="Times New Roman" w:hAnsi="Times New Roman" w:cs="Times New Roman"/>
          <w:color w:val="333333"/>
          <w:sz w:val="24"/>
          <w:szCs w:val="24"/>
        </w:rPr>
        <w:t>Limit</w:t>
      </w:r>
      <w:proofErr w:type="spellEnd"/>
      <w:r w:rsidRPr="00224490">
        <w:rPr>
          <w:rFonts w:ascii="Times New Roman" w:hAnsi="Times New Roman" w:cs="Times New Roman"/>
          <w:color w:val="333333"/>
          <w:sz w:val="24"/>
          <w:szCs w:val="24"/>
        </w:rPr>
        <w:t>) или начало деформации скобы без замка: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9 кН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Размер: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110×60х10 мм</w:t>
      </w:r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Покрытие: </w:t>
      </w:r>
      <w:proofErr w:type="spellStart"/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цинкование</w:t>
      </w:r>
      <w:proofErr w:type="spellEnd"/>
    </w:p>
    <w:p w:rsidR="00224490" w:rsidRPr="00224490" w:rsidRDefault="00224490" w:rsidP="0022449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24490">
        <w:rPr>
          <w:rFonts w:ascii="Times New Roman" w:hAnsi="Times New Roman" w:cs="Times New Roman"/>
          <w:color w:val="333333"/>
          <w:sz w:val="24"/>
          <w:szCs w:val="24"/>
        </w:rPr>
        <w:t>Вес: </w:t>
      </w:r>
      <w:r w:rsidRPr="00224490">
        <w:rPr>
          <w:rStyle w:val="a9"/>
          <w:rFonts w:ascii="Times New Roman" w:hAnsi="Times New Roman" w:cs="Times New Roman"/>
          <w:color w:val="333333"/>
          <w:sz w:val="24"/>
          <w:szCs w:val="24"/>
        </w:rPr>
        <w:t>165 г</w:t>
      </w:r>
    </w:p>
    <w:p w:rsidR="00A16E1A" w:rsidRDefault="00A16E1A" w:rsidP="00A16E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EC4" w:rsidRPr="00170EC4" w:rsidRDefault="00170EC4" w:rsidP="00170EC4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170EC4">
        <w:rPr>
          <w:rStyle w:val="a9"/>
          <w:color w:val="333333"/>
        </w:rPr>
        <w:t>Строп верёвочный «Канат-11» с протектором</w:t>
      </w:r>
      <w:r w:rsidRPr="00170EC4">
        <w:rPr>
          <w:color w:val="333333"/>
        </w:rPr>
        <w:t> — нерегулируемый по длине строп с фалом из верёвки увеличенного диаметра, оснащённый протектором для части фала стропа.</w:t>
      </w:r>
    </w:p>
    <w:p w:rsidR="00170EC4" w:rsidRPr="00170EC4" w:rsidRDefault="00170EC4" w:rsidP="00170EC4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170EC4">
        <w:rPr>
          <w:color w:val="333333"/>
        </w:rPr>
        <w:t xml:space="preserve">При комплектовании </w:t>
      </w:r>
      <w:proofErr w:type="spellStart"/>
      <w:proofErr w:type="gramStart"/>
      <w:r w:rsidRPr="00170EC4">
        <w:rPr>
          <w:color w:val="333333"/>
        </w:rPr>
        <w:t>строп-охватки</w:t>
      </w:r>
      <w:proofErr w:type="spellEnd"/>
      <w:proofErr w:type="gramEnd"/>
      <w:r w:rsidRPr="00170EC4">
        <w:rPr>
          <w:color w:val="333333"/>
        </w:rPr>
        <w:t xml:space="preserve"> подходящим регулятором длины, строп становится регулируемым стропом. Строп изготовлен из статической полиамидной верёвки кабельного типа (каната с сердечником низкого растяжения) диаметром 11 мм с шитыми конечными петлями и применяется в системах:</w:t>
      </w:r>
    </w:p>
    <w:p w:rsidR="00170EC4" w:rsidRPr="00170EC4" w:rsidRDefault="00170EC4" w:rsidP="00170EC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0E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ограничения доступа пользователя (работника) в опасную зону, где есть вероятность падения с высоты;</w:t>
      </w:r>
    </w:p>
    <w:p w:rsidR="00170EC4" w:rsidRPr="00170EC4" w:rsidRDefault="00170EC4" w:rsidP="00170EC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0E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позиционирования (безопасного расположения) пользователя в зоне риска падения с высоты;</w:t>
      </w:r>
    </w:p>
    <w:p w:rsidR="00170EC4" w:rsidRPr="00170EC4" w:rsidRDefault="00170EC4" w:rsidP="00170EC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0E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гибкая анкерная направляющая вертикальных или горизонтальных анкерных линий;</w:t>
      </w:r>
    </w:p>
    <w:p w:rsidR="00170EC4" w:rsidRPr="00170EC4" w:rsidRDefault="00170EC4" w:rsidP="00170EC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0E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страховочных системах остановки падения, как соединительное звено между пользователем и анкером или анкерной линией.</w:t>
      </w:r>
    </w:p>
    <w:p w:rsidR="00170EC4" w:rsidRPr="00170EC4" w:rsidRDefault="00170EC4" w:rsidP="00170EC4">
      <w:pPr>
        <w:pStyle w:val="aa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:rsidR="00170EC4" w:rsidRPr="00170EC4" w:rsidRDefault="00170EC4" w:rsidP="00170EC4">
      <w:pPr>
        <w:pStyle w:val="3"/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170EC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:</w:t>
      </w:r>
    </w:p>
    <w:p w:rsidR="00170EC4" w:rsidRPr="00170EC4" w:rsidRDefault="00170EC4" w:rsidP="00170EC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70EC4">
        <w:rPr>
          <w:rFonts w:ascii="Times New Roman" w:hAnsi="Times New Roman" w:cs="Times New Roman"/>
          <w:color w:val="333333"/>
          <w:sz w:val="24"/>
          <w:szCs w:val="24"/>
        </w:rPr>
        <w:t>Диаметр используемой для фала верёвки: </w:t>
      </w:r>
      <w:r w:rsidRPr="00170EC4">
        <w:rPr>
          <w:rStyle w:val="a9"/>
          <w:rFonts w:ascii="Times New Roman" w:hAnsi="Times New Roman" w:cs="Times New Roman"/>
          <w:color w:val="333333"/>
          <w:sz w:val="24"/>
          <w:szCs w:val="24"/>
        </w:rPr>
        <w:t>11 мм</w:t>
      </w:r>
    </w:p>
    <w:p w:rsidR="00170EC4" w:rsidRPr="00170EC4" w:rsidRDefault="00170EC4" w:rsidP="00170EC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70EC4">
        <w:rPr>
          <w:rFonts w:ascii="Times New Roman" w:hAnsi="Times New Roman" w:cs="Times New Roman"/>
          <w:color w:val="333333"/>
          <w:sz w:val="24"/>
          <w:szCs w:val="24"/>
        </w:rPr>
        <w:t>Разрывная нагрузка стропа: </w:t>
      </w:r>
      <w:r w:rsidRPr="00170EC4">
        <w:rPr>
          <w:rStyle w:val="a9"/>
          <w:rFonts w:ascii="Times New Roman" w:hAnsi="Times New Roman" w:cs="Times New Roman"/>
          <w:color w:val="333333"/>
          <w:sz w:val="24"/>
          <w:szCs w:val="24"/>
        </w:rPr>
        <w:t>не менее 27 кН</w:t>
      </w:r>
    </w:p>
    <w:p w:rsidR="00170EC4" w:rsidRPr="00170EC4" w:rsidRDefault="00170EC4" w:rsidP="00170EC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70EC4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Длина протектора по умолчанию: </w:t>
      </w:r>
      <w:r w:rsidRPr="00170EC4">
        <w:rPr>
          <w:rStyle w:val="a9"/>
          <w:rFonts w:ascii="Times New Roman" w:hAnsi="Times New Roman" w:cs="Times New Roman"/>
          <w:color w:val="333333"/>
          <w:sz w:val="24"/>
          <w:szCs w:val="24"/>
        </w:rPr>
        <w:t>600 мм</w:t>
      </w:r>
    </w:p>
    <w:p w:rsidR="00170EC4" w:rsidRDefault="00170EC4" w:rsidP="00170EC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379A5" w:rsidRPr="005D3D53" w:rsidRDefault="00A379A5" w:rsidP="00A37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D53">
        <w:rPr>
          <w:rFonts w:ascii="Times New Roman" w:hAnsi="Times New Roman" w:cs="Times New Roman"/>
          <w:b/>
          <w:bCs/>
          <w:sz w:val="28"/>
          <w:szCs w:val="28"/>
        </w:rPr>
        <w:t>3. Правила использования и рекомендации по эксплуатации</w:t>
      </w:r>
    </w:p>
    <w:p w:rsidR="00A379A5" w:rsidRDefault="00A379A5" w:rsidP="00724BA7">
      <w:pPr>
        <w:pStyle w:val="a4"/>
        <w:ind w:firstLine="284"/>
        <w:jc w:val="both"/>
        <w:rPr>
          <w:rStyle w:val="a9"/>
          <w:b w:val="0"/>
        </w:rPr>
      </w:pPr>
    </w:p>
    <w:p w:rsidR="00724BA7" w:rsidRPr="000F1D6C" w:rsidRDefault="00F14BE2" w:rsidP="00724B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b w:val="0"/>
        </w:rPr>
        <w:t xml:space="preserve"> </w:t>
      </w:r>
      <w:r w:rsidR="00724BA7" w:rsidRPr="000F1D6C">
        <w:rPr>
          <w:rStyle w:val="a9"/>
          <w:rFonts w:ascii="Times New Roman" w:hAnsi="Times New Roman" w:cs="Times New Roman"/>
          <w:b w:val="0"/>
          <w:sz w:val="24"/>
          <w:szCs w:val="24"/>
        </w:rPr>
        <w:t>3.1. Горизонтальная анкерная верёвочная линия «МОБИ</w:t>
      </w:r>
      <w:r w:rsidR="00724BA7" w:rsidRPr="000F1D6C">
        <w:rPr>
          <w:rStyle w:val="a9"/>
          <w:rFonts w:ascii="Times New Roman" w:hAnsi="Times New Roman" w:cs="Times New Roman"/>
          <w:sz w:val="24"/>
          <w:szCs w:val="24"/>
        </w:rPr>
        <w:t>-</w:t>
      </w:r>
      <w:r w:rsidR="00724BA7" w:rsidRPr="000F1D6C">
        <w:rPr>
          <w:rStyle w:val="caps"/>
          <w:rFonts w:ascii="Times New Roman" w:hAnsi="Times New Roman" w:cs="Times New Roman"/>
          <w:sz w:val="24"/>
          <w:szCs w:val="24"/>
        </w:rPr>
        <w:t>РОУП</w:t>
      </w:r>
      <w:r w:rsidR="00724BA7" w:rsidRPr="000F1D6C">
        <w:rPr>
          <w:rStyle w:val="a9"/>
          <w:rFonts w:ascii="Times New Roman" w:hAnsi="Times New Roman" w:cs="Times New Roman"/>
          <w:sz w:val="24"/>
          <w:szCs w:val="24"/>
        </w:rPr>
        <w:t>»</w:t>
      </w:r>
      <w:r w:rsidR="00724BA7" w:rsidRPr="000F1D6C">
        <w:rPr>
          <w:rFonts w:ascii="Times New Roman" w:hAnsi="Times New Roman" w:cs="Times New Roman"/>
          <w:sz w:val="24"/>
          <w:szCs w:val="24"/>
        </w:rPr>
        <w:t xml:space="preserve"> может выполнять, как удерживающую функцию (например, не допускать к краю монтажного горизонта, крыши), так и страховочную, связанную с удержанием пользователя после падения.</w:t>
      </w:r>
    </w:p>
    <w:p w:rsidR="00F14BE2" w:rsidRPr="000F1D6C" w:rsidRDefault="00F14BE2" w:rsidP="00F14BE2">
      <w:p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      </w:t>
      </w:r>
      <w:r w:rsidR="00724BA7" w:rsidRPr="000F1D6C">
        <w:rPr>
          <w:rFonts w:ascii="Times New Roman" w:hAnsi="Times New Roman" w:cs="Times New Roman"/>
          <w:sz w:val="24"/>
          <w:szCs w:val="24"/>
        </w:rPr>
        <w:t>3.2. Устройство является простой и функциональной системой защиты от падения с высоты, предназначенной для одного потребителя.</w:t>
      </w:r>
      <w:r w:rsidRPr="000F1D6C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170EC4">
        <w:rPr>
          <w:rFonts w:ascii="Times New Roman" w:hAnsi="Times New Roman" w:cs="Times New Roman"/>
          <w:sz w:val="24"/>
          <w:szCs w:val="24"/>
        </w:rPr>
        <w:t xml:space="preserve">анкерная направляющая устройства </w:t>
      </w:r>
      <w:r w:rsidRPr="000F1D6C">
        <w:rPr>
          <w:rFonts w:ascii="Times New Roman" w:hAnsi="Times New Roman" w:cs="Times New Roman"/>
          <w:sz w:val="24"/>
          <w:szCs w:val="24"/>
        </w:rPr>
        <w:t xml:space="preserve"> не должна использоваться для подвешивания иных грузов (снаряжения, инструментов, оборудования и т. д.).</w:t>
      </w:r>
    </w:p>
    <w:p w:rsidR="00724BA7" w:rsidRPr="000F1D6C" w:rsidRDefault="00724BA7" w:rsidP="00724BA7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3.3. </w:t>
      </w:r>
      <w:r w:rsidRPr="000F1D6C">
        <w:rPr>
          <w:rFonts w:ascii="Times New Roman" w:hAnsi="Times New Roman" w:cs="Times New Roman"/>
          <w:i/>
          <w:sz w:val="24"/>
          <w:szCs w:val="24"/>
        </w:rPr>
        <w:t>Внимание! Перед использованием данного оборудования необходимо:</w:t>
      </w:r>
    </w:p>
    <w:p w:rsidR="00724BA7" w:rsidRPr="000F1D6C" w:rsidRDefault="00724BA7" w:rsidP="00724BA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Прочитать настоящий паспорт и понять инструкцию по эксплуатации.</w:t>
      </w:r>
    </w:p>
    <w:p w:rsidR="00724BA7" w:rsidRPr="000F1D6C" w:rsidRDefault="00724BA7" w:rsidP="00724BA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Пройти специальную тренировку по его применению.</w:t>
      </w:r>
    </w:p>
    <w:p w:rsidR="00724BA7" w:rsidRPr="000F1D6C" w:rsidRDefault="00724BA7" w:rsidP="00724BA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Познакомиться с потенциальными возможностями изделия и ограничениями по его применению.</w:t>
      </w:r>
    </w:p>
    <w:p w:rsidR="00724BA7" w:rsidRPr="000F1D6C" w:rsidRDefault="00724BA7" w:rsidP="00724BA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Осознать и принять вероятность возникновения рисков, связанных с применением этого снаряжения.</w:t>
      </w:r>
    </w:p>
    <w:p w:rsidR="00724BA7" w:rsidRPr="000F1D6C" w:rsidRDefault="00724BA7" w:rsidP="00724BA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Иметь план спасательных работ и средства для быстрой его реализации на случай возникновения сложных ситуаций в процессе применения данного снаряжения.</w:t>
      </w:r>
    </w:p>
    <w:p w:rsidR="00724BA7" w:rsidRPr="000F1D6C" w:rsidRDefault="00724BA7" w:rsidP="00724B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3.4. 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</w:p>
    <w:p w:rsidR="00724BA7" w:rsidRPr="000F1D6C" w:rsidRDefault="00724BA7" w:rsidP="00724BA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Игнорирование этих предупреждений может привести к серьёзным травмам и даже к смерти.</w:t>
      </w:r>
    </w:p>
    <w:p w:rsidR="00A379A5" w:rsidRPr="000F1D6C" w:rsidRDefault="00170EC4" w:rsidP="00170EC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79A5" w:rsidRPr="000F1D6C">
        <w:rPr>
          <w:rFonts w:ascii="Times New Roman" w:hAnsi="Times New Roman" w:cs="Times New Roman"/>
          <w:bCs/>
          <w:sz w:val="24"/>
          <w:szCs w:val="24"/>
        </w:rPr>
        <w:t xml:space="preserve">3.5. Мобильная анкерная линия </w:t>
      </w:r>
      <w:r w:rsidR="00A379A5" w:rsidRPr="000F1D6C">
        <w:rPr>
          <w:rFonts w:ascii="Times New Roman" w:hAnsi="Times New Roman" w:cs="Times New Roman"/>
          <w:bCs/>
          <w:i/>
          <w:iCs/>
          <w:sz w:val="24"/>
          <w:szCs w:val="24"/>
        </w:rPr>
        <w:t>«МОБИ-РОУП»</w:t>
      </w:r>
      <w:r w:rsidR="00A379A5" w:rsidRPr="000F1D6C">
        <w:rPr>
          <w:rFonts w:ascii="Times New Roman" w:hAnsi="Times New Roman" w:cs="Times New Roman"/>
          <w:bCs/>
          <w:sz w:val="24"/>
          <w:szCs w:val="24"/>
        </w:rPr>
        <w:t xml:space="preserve"> предполагает четыре способа использования, указанных в п.3.</w:t>
      </w:r>
      <w:r w:rsidR="000F1D6C" w:rsidRPr="000F1D6C">
        <w:rPr>
          <w:rFonts w:ascii="Times New Roman" w:hAnsi="Times New Roman" w:cs="Times New Roman"/>
          <w:bCs/>
          <w:sz w:val="24"/>
          <w:szCs w:val="24"/>
        </w:rPr>
        <w:t>5</w:t>
      </w:r>
      <w:r w:rsidR="00A379A5" w:rsidRPr="000F1D6C">
        <w:rPr>
          <w:rFonts w:ascii="Times New Roman" w:hAnsi="Times New Roman" w:cs="Times New Roman"/>
          <w:bCs/>
          <w:sz w:val="24"/>
          <w:szCs w:val="24"/>
        </w:rPr>
        <w:t>.1-3.</w:t>
      </w:r>
      <w:r w:rsidR="000F1D6C" w:rsidRPr="000F1D6C">
        <w:rPr>
          <w:rFonts w:ascii="Times New Roman" w:hAnsi="Times New Roman" w:cs="Times New Roman"/>
          <w:bCs/>
          <w:sz w:val="24"/>
          <w:szCs w:val="24"/>
        </w:rPr>
        <w:t>5</w:t>
      </w:r>
      <w:r w:rsidR="00A379A5" w:rsidRPr="000F1D6C">
        <w:rPr>
          <w:rFonts w:ascii="Times New Roman" w:hAnsi="Times New Roman" w:cs="Times New Roman"/>
          <w:bCs/>
          <w:sz w:val="24"/>
          <w:szCs w:val="24"/>
        </w:rPr>
        <w:t>.</w:t>
      </w:r>
      <w:r w:rsidR="00647BC9">
        <w:rPr>
          <w:rFonts w:ascii="Times New Roman" w:hAnsi="Times New Roman" w:cs="Times New Roman"/>
          <w:bCs/>
          <w:sz w:val="24"/>
          <w:szCs w:val="24"/>
        </w:rPr>
        <w:t>4</w:t>
      </w:r>
      <w:r w:rsidR="00A379A5" w:rsidRPr="000F1D6C">
        <w:rPr>
          <w:rFonts w:ascii="Times New Roman" w:hAnsi="Times New Roman" w:cs="Times New Roman"/>
          <w:bCs/>
          <w:sz w:val="24"/>
          <w:szCs w:val="24"/>
        </w:rPr>
        <w:t>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CA3BCF">
        <w:rPr>
          <w:rFonts w:ascii="Times New Roman" w:hAnsi="Times New Roman" w:cs="Times New Roman"/>
          <w:sz w:val="24"/>
          <w:szCs w:val="24"/>
        </w:rPr>
        <w:t>5</w:t>
      </w:r>
      <w:r w:rsidRPr="000F1D6C">
        <w:rPr>
          <w:rFonts w:ascii="Times New Roman" w:hAnsi="Times New Roman" w:cs="Times New Roman"/>
          <w:sz w:val="24"/>
          <w:szCs w:val="24"/>
        </w:rPr>
        <w:t>.1.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6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анкерной линии </w:t>
      </w:r>
      <w:r w:rsidRPr="000F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«МОБИ-РОУП»</w:t>
      </w:r>
      <w:r w:rsidRPr="000F1D6C">
        <w:rPr>
          <w:rFonts w:ascii="Times New Roman" w:hAnsi="Times New Roman" w:cs="Times New Roman"/>
          <w:b/>
          <w:bCs/>
          <w:sz w:val="24"/>
          <w:szCs w:val="24"/>
        </w:rPr>
        <w:t> в качестве с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тропа регулируемой длины для рабочего позиционирования </w:t>
      </w:r>
      <w:r w:rsidR="00647BC9">
        <w:rPr>
          <w:rFonts w:ascii="Times New Roman" w:hAnsi="Times New Roman" w:cs="Times New Roman"/>
          <w:b/>
          <w:sz w:val="24"/>
          <w:szCs w:val="24"/>
        </w:rPr>
        <w:t>(как охватка, например)</w:t>
      </w:r>
      <w:r w:rsidR="00647BC9" w:rsidRPr="000F1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6C">
        <w:rPr>
          <w:rFonts w:ascii="Times New Roman" w:hAnsi="Times New Roman" w:cs="Times New Roman"/>
          <w:b/>
          <w:sz w:val="24"/>
          <w:szCs w:val="24"/>
        </w:rPr>
        <w:t>и</w:t>
      </w:r>
      <w:r w:rsidR="00647BC9">
        <w:rPr>
          <w:rFonts w:ascii="Times New Roman" w:hAnsi="Times New Roman" w:cs="Times New Roman"/>
          <w:b/>
          <w:sz w:val="24"/>
          <w:szCs w:val="24"/>
        </w:rPr>
        <w:t>ли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ограничения д</w:t>
      </w:r>
      <w:r w:rsidR="00647BC9">
        <w:rPr>
          <w:rFonts w:ascii="Times New Roman" w:hAnsi="Times New Roman" w:cs="Times New Roman"/>
          <w:b/>
          <w:sz w:val="24"/>
          <w:szCs w:val="24"/>
        </w:rPr>
        <w:t>оступа в опасную зону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(ЕН 358).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Регулятор длины стропа должен непосредственно или через съёмный строп с максимальной длиной не более 0,5 м присоединяется к элементу крепления</w:t>
      </w:r>
      <w:r w:rsidR="00170EC4">
        <w:rPr>
          <w:rFonts w:ascii="Times New Roman" w:hAnsi="Times New Roman" w:cs="Times New Roman"/>
          <w:sz w:val="24"/>
          <w:szCs w:val="24"/>
        </w:rPr>
        <w:t xml:space="preserve"> (тип А)</w:t>
      </w:r>
      <w:r w:rsidRPr="000F1D6C">
        <w:rPr>
          <w:rFonts w:ascii="Times New Roman" w:hAnsi="Times New Roman" w:cs="Times New Roman"/>
          <w:sz w:val="24"/>
          <w:szCs w:val="24"/>
        </w:rPr>
        <w:t xml:space="preserve"> на привязи пользователя.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Длина стропа при таком использовании не регламентирована. А верхний конец стропа используется для соединения с анкерной точкой двумя способами: как соединительный строп и как охватка. В первом случае конец стропа присоединяется через соединительный элемент к подходящей анкерной точке. Во втором случае конец стропа охватывает опору вокруг её и присоединяется к элементу крепления на привязи.</w:t>
      </w:r>
    </w:p>
    <w:p w:rsidR="00A379A5" w:rsidRPr="00647BC9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7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Внимание! </w:t>
      </w:r>
      <w:r w:rsidR="00647BC9" w:rsidRPr="00647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отличие от страховочных систем позиционирования и ограничения доступа в опасную зону, с</w:t>
      </w:r>
      <w:r w:rsidRPr="00647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троп без амортизатора не может использоваться в страховочной системе останова падения или в качестве такой системы. Кроме того, в страховочных системах строп не может иметь длину более 2-х метров (учитывая длину фала, амортизатора и соединителей).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регулировки длины стропа, при условии, что вы не висите на нём, необходимо выбрать из регулятора длины необходимое количество верёвочного каната стропа. Или нажать на рукоять регулятора длины и выдать необходимое количество каната.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регулировки вашего положения, если вы висите на стропе или можете нагрузить строп, перенесите вес на строп и, удерживая свободный конец каната, входящего в регулятор длины одной рукой, нажмите на рукоять регулятора другой рукой. Скорость выдачи верёвки (или спуска) управляется изменением натяжения свободного конца верёвки. Чтобы остановить выдачу верёвки (или спуск), отпустите рукоятку.</w:t>
      </w:r>
    </w:p>
    <w:p w:rsidR="00A379A5" w:rsidRPr="00647BC9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7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 Никогда не отпускайте тормозной конец верёвки до отпуска рукояти.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позиционирования старайтесь всегда использовать анкерные точки прикрепления, расположенные как можно выше. Уровень охвата конструкции должен находиться на уровне или выше пояса пользователя. Не применяйте такое использование</w:t>
      </w:r>
      <w:r w:rsidR="007F1634" w:rsidRPr="000F1D6C">
        <w:rPr>
          <w:rFonts w:ascii="Times New Roman" w:hAnsi="Times New Roman" w:cs="Times New Roman"/>
          <w:sz w:val="24"/>
          <w:szCs w:val="24"/>
        </w:rPr>
        <w:t>,</w:t>
      </w:r>
      <w:r w:rsidRPr="000F1D6C">
        <w:rPr>
          <w:rFonts w:ascii="Times New Roman" w:hAnsi="Times New Roman" w:cs="Times New Roman"/>
          <w:sz w:val="24"/>
          <w:szCs w:val="24"/>
        </w:rPr>
        <w:t xml:space="preserve"> если уровень охвата находится </w:t>
      </w:r>
      <w:proofErr w:type="gramStart"/>
      <w:r w:rsidRPr="000F1D6C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0F1D6C">
        <w:rPr>
          <w:rFonts w:ascii="Times New Roman" w:hAnsi="Times New Roman" w:cs="Times New Roman"/>
          <w:sz w:val="24"/>
          <w:szCs w:val="24"/>
        </w:rPr>
        <w:t xml:space="preserve"> чем 0,5 метра от точки крепления на страховочном поясе и существует риск падения. В </w:t>
      </w:r>
      <w:r w:rsidRPr="000F1D6C">
        <w:rPr>
          <w:rFonts w:ascii="Times New Roman" w:hAnsi="Times New Roman" w:cs="Times New Roman"/>
          <w:sz w:val="24"/>
          <w:szCs w:val="24"/>
        </w:rPr>
        <w:lastRenderedPageBreak/>
        <w:t>таком случае, в дополнение к системе позиционирования, используйте систему защиты от падения.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защиты от потёртостей на используемый участок стропа надо передвинуть имеющийся защитный протектор или использовать дополнительный.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CA3BCF">
        <w:rPr>
          <w:rFonts w:ascii="Times New Roman" w:hAnsi="Times New Roman" w:cs="Times New Roman"/>
          <w:sz w:val="24"/>
          <w:szCs w:val="24"/>
        </w:rPr>
        <w:t>5</w:t>
      </w:r>
      <w:r w:rsidRPr="000F1D6C">
        <w:rPr>
          <w:rFonts w:ascii="Times New Roman" w:hAnsi="Times New Roman" w:cs="Times New Roman"/>
          <w:sz w:val="24"/>
          <w:szCs w:val="24"/>
        </w:rPr>
        <w:t>.2.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Использование анкерной линии </w:t>
      </w:r>
      <w:r w:rsidRPr="000F1D6C">
        <w:rPr>
          <w:rFonts w:ascii="Times New Roman" w:hAnsi="Times New Roman" w:cs="Times New Roman"/>
          <w:b/>
          <w:i/>
          <w:iCs/>
          <w:sz w:val="24"/>
          <w:szCs w:val="24"/>
        </w:rPr>
        <w:t>«МОБИ-РОУП»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для позиционирования и снижения по рабочему канату ЕН 12841 (тип С).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В этом случае спусковое устройство (СУ, оно же регулятор длины) присоединено штатным карабином к точке прикрепления на привязи. Противоположный конец стропа карабином присоединён к анкерной точке. </w:t>
      </w:r>
      <w:r w:rsidR="00647BC9">
        <w:rPr>
          <w:rFonts w:ascii="Times New Roman" w:hAnsi="Times New Roman" w:cs="Times New Roman"/>
          <w:sz w:val="24"/>
          <w:szCs w:val="24"/>
        </w:rPr>
        <w:t>В описанном варианте д</w:t>
      </w:r>
      <w:r w:rsidRPr="000F1D6C">
        <w:rPr>
          <w:rFonts w:ascii="Times New Roman" w:hAnsi="Times New Roman" w:cs="Times New Roman"/>
          <w:sz w:val="24"/>
          <w:szCs w:val="24"/>
        </w:rPr>
        <w:t>олжны использоваться анкерные точки с нагрузкой разрушения не меньше 22 кН.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начала спуска необходимо нажать на рукоять СУ, удерживая свободный конец каната, входящего в СУ. Регулировка скорости спуска осуществляется регулированием силы удерживания свободного конца верёвки. Спуск прекращается автоматически при отпускании рукоятки устройства. Никогда не отпускайте тормозной конец верёвки до отпускания рукояти.</w:t>
      </w:r>
    </w:p>
    <w:p w:rsidR="00A379A5" w:rsidRPr="00647BC9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7B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 ОПАСНО использовать для регулировки скорости только угол поворота рукояти кулачка-эксцентрика без натяжения нижнего свободного конца спусковой верёвки!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CA3BCF">
        <w:rPr>
          <w:rFonts w:ascii="Times New Roman" w:hAnsi="Times New Roman" w:cs="Times New Roman"/>
          <w:sz w:val="24"/>
          <w:szCs w:val="24"/>
        </w:rPr>
        <w:t>5</w:t>
      </w:r>
      <w:r w:rsidRPr="000F1D6C">
        <w:rPr>
          <w:rFonts w:ascii="Times New Roman" w:hAnsi="Times New Roman" w:cs="Times New Roman"/>
          <w:sz w:val="24"/>
          <w:szCs w:val="24"/>
        </w:rPr>
        <w:t xml:space="preserve">.3. 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Использование анкерной линии </w:t>
      </w:r>
      <w:r w:rsidRPr="000F1D6C">
        <w:rPr>
          <w:rFonts w:ascii="Times New Roman" w:hAnsi="Times New Roman" w:cs="Times New Roman"/>
          <w:b/>
          <w:i/>
          <w:iCs/>
          <w:sz w:val="24"/>
          <w:szCs w:val="24"/>
        </w:rPr>
        <w:t>«МОБИ-РОУП»</w:t>
      </w:r>
      <w:r w:rsidRPr="000F1D6C">
        <w:rPr>
          <w:rFonts w:ascii="Times New Roman" w:hAnsi="Times New Roman" w:cs="Times New Roman"/>
          <w:b/>
          <w:sz w:val="24"/>
          <w:szCs w:val="24"/>
        </w:rPr>
        <w:t>, как временно устанавливаемая вертикальная гибкая анкерная линия жизни.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Используется для работы на наклонных поверхностях или вертикалях, и позволя</w:t>
      </w:r>
      <w:r w:rsidR="00647BC9">
        <w:rPr>
          <w:rFonts w:ascii="Times New Roman" w:hAnsi="Times New Roman" w:cs="Times New Roman"/>
          <w:sz w:val="24"/>
          <w:szCs w:val="24"/>
        </w:rPr>
        <w:t>ет</w:t>
      </w:r>
      <w:r w:rsidRPr="000F1D6C">
        <w:rPr>
          <w:rFonts w:ascii="Times New Roman" w:hAnsi="Times New Roman" w:cs="Times New Roman"/>
          <w:sz w:val="24"/>
          <w:szCs w:val="24"/>
        </w:rPr>
        <w:t xml:space="preserve"> осуществлять перемещение вдоль неё, как вниз, так и вверх.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3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 СУ не может автоматически сопровождать пользователя при перемещении.</w:t>
      </w:r>
      <w:r w:rsidR="007F1634" w:rsidRPr="000F1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634" w:rsidRPr="00FE438E">
        <w:rPr>
          <w:rFonts w:ascii="Times New Roman" w:hAnsi="Times New Roman" w:cs="Times New Roman"/>
          <w:bCs/>
          <w:sz w:val="24"/>
          <w:szCs w:val="24"/>
        </w:rPr>
        <w:t xml:space="preserve">При работе в </w:t>
      </w:r>
      <w:proofErr w:type="spellStart"/>
      <w:r w:rsidR="007F1634" w:rsidRPr="00FE438E">
        <w:rPr>
          <w:rFonts w:ascii="Times New Roman" w:hAnsi="Times New Roman" w:cs="Times New Roman"/>
          <w:bCs/>
          <w:sz w:val="24"/>
          <w:szCs w:val="24"/>
        </w:rPr>
        <w:t>безопорном</w:t>
      </w:r>
      <w:proofErr w:type="spellEnd"/>
      <w:r w:rsidR="007F1634" w:rsidRPr="00FE438E">
        <w:rPr>
          <w:rFonts w:ascii="Times New Roman" w:hAnsi="Times New Roman" w:cs="Times New Roman"/>
          <w:bCs/>
          <w:sz w:val="24"/>
          <w:szCs w:val="24"/>
        </w:rPr>
        <w:t xml:space="preserve"> пространстве дополнительно для страховки </w:t>
      </w:r>
      <w:r w:rsidR="00FE438E" w:rsidRPr="00FE438E">
        <w:rPr>
          <w:rFonts w:ascii="Times New Roman" w:hAnsi="Times New Roman" w:cs="Times New Roman"/>
          <w:bCs/>
          <w:sz w:val="24"/>
          <w:szCs w:val="24"/>
        </w:rPr>
        <w:t>рекомендуе</w:t>
      </w:r>
      <w:r w:rsidR="00FE438E">
        <w:rPr>
          <w:rFonts w:ascii="Times New Roman" w:hAnsi="Times New Roman" w:cs="Times New Roman"/>
          <w:bCs/>
          <w:sz w:val="24"/>
          <w:szCs w:val="24"/>
        </w:rPr>
        <w:t>т</w:t>
      </w:r>
      <w:r w:rsidR="00FE438E" w:rsidRPr="00FE438E">
        <w:rPr>
          <w:rFonts w:ascii="Times New Roman" w:hAnsi="Times New Roman" w:cs="Times New Roman"/>
          <w:bCs/>
          <w:sz w:val="24"/>
          <w:szCs w:val="24"/>
        </w:rPr>
        <w:t>ся</w:t>
      </w:r>
      <w:r w:rsidR="007F1634" w:rsidRPr="00FE438E">
        <w:rPr>
          <w:rFonts w:ascii="Times New Roman" w:hAnsi="Times New Roman" w:cs="Times New Roman"/>
          <w:bCs/>
          <w:sz w:val="24"/>
          <w:szCs w:val="24"/>
        </w:rPr>
        <w:t xml:space="preserve"> использовать страховочную линию со </w:t>
      </w:r>
      <w:r w:rsidR="00FE438E" w:rsidRPr="00FE438E">
        <w:rPr>
          <w:rFonts w:ascii="Times New Roman" w:hAnsi="Times New Roman" w:cs="Times New Roman"/>
          <w:bCs/>
          <w:sz w:val="24"/>
          <w:szCs w:val="24"/>
        </w:rPr>
        <w:t xml:space="preserve">скользящим </w:t>
      </w:r>
      <w:r w:rsidR="007F1634" w:rsidRPr="00FE438E">
        <w:rPr>
          <w:rFonts w:ascii="Times New Roman" w:hAnsi="Times New Roman" w:cs="Times New Roman"/>
          <w:bCs/>
          <w:sz w:val="24"/>
          <w:szCs w:val="24"/>
        </w:rPr>
        <w:t>страховочным устройством</w:t>
      </w:r>
      <w:r w:rsidR="00FE438E" w:rsidRPr="00FE438E">
        <w:rPr>
          <w:rFonts w:ascii="Times New Roman" w:hAnsi="Times New Roman" w:cs="Times New Roman"/>
          <w:bCs/>
          <w:sz w:val="24"/>
          <w:szCs w:val="24"/>
        </w:rPr>
        <w:t>, автоматически сопровождающим пользователя</w:t>
      </w:r>
      <w:r w:rsidR="007F1634" w:rsidRPr="00FE438E">
        <w:rPr>
          <w:rFonts w:ascii="Times New Roman" w:hAnsi="Times New Roman" w:cs="Times New Roman"/>
          <w:bCs/>
          <w:sz w:val="24"/>
          <w:szCs w:val="24"/>
        </w:rPr>
        <w:t>.</w:t>
      </w:r>
      <w:r w:rsidR="00FE438E" w:rsidRPr="00FE438E">
        <w:rPr>
          <w:rFonts w:ascii="Times New Roman" w:hAnsi="Times New Roman" w:cs="Times New Roman"/>
          <w:sz w:val="24"/>
          <w:szCs w:val="24"/>
        </w:rPr>
        <w:t xml:space="preserve"> </w:t>
      </w:r>
      <w:r w:rsidR="00FE438E">
        <w:rPr>
          <w:rFonts w:ascii="Times New Roman" w:hAnsi="Times New Roman" w:cs="Times New Roman"/>
          <w:sz w:val="24"/>
          <w:szCs w:val="24"/>
        </w:rPr>
        <w:t xml:space="preserve">Например,  </w:t>
      </w:r>
      <w:r w:rsidR="00FE438E" w:rsidRPr="00262F08">
        <w:rPr>
          <w:rFonts w:ascii="Times New Roman" w:hAnsi="Times New Roman" w:cs="Times New Roman"/>
          <w:sz w:val="24"/>
          <w:szCs w:val="24"/>
        </w:rPr>
        <w:t>Лоцман или Перевёртыш</w:t>
      </w:r>
      <w:r w:rsidR="00FE438E">
        <w:rPr>
          <w:rFonts w:ascii="Times New Roman" w:hAnsi="Times New Roman" w:cs="Times New Roman"/>
          <w:sz w:val="24"/>
          <w:szCs w:val="24"/>
        </w:rPr>
        <w:t xml:space="preserve"> от ТМ KROK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снижения проделать действия аналогичные п. 3.2.2.</w:t>
      </w: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подъёма по верёвочному канату необходимо:</w:t>
      </w:r>
    </w:p>
    <w:p w:rsidR="00FF4863" w:rsidRDefault="00A379A5" w:rsidP="00FF48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при возможности отталкиваться ногами, необходимо нисходящий конец верёвки анкерной линии вытягивать вверх, укорачивая тем самым верхний конец. Для удобства можно использовать дополнительный зажим, установленный выше СУ и подтягиваться на нём оной рукой, а другой выбирать верёвку из СУ;</w:t>
      </w:r>
      <w:r w:rsidR="00FF4863" w:rsidRPr="00FF4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863" w:rsidRPr="000F1D6C" w:rsidRDefault="00FF4863" w:rsidP="00FF486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если вы висите на канате линии, установите выше СУ дополнительный зажим. К зажиму присоедините блок-ролик и пропустите нисходящий конец каната линии через этот блок. Можно использовать </w:t>
      </w:r>
      <w:proofErr w:type="spellStart"/>
      <w:r w:rsidRPr="000F1D6C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0F1D6C">
        <w:rPr>
          <w:rFonts w:ascii="Times New Roman" w:hAnsi="Times New Roman" w:cs="Times New Roman"/>
          <w:sz w:val="24"/>
          <w:szCs w:val="24"/>
        </w:rPr>
        <w:t xml:space="preserve"> и блок-ролик «Элевон». Используя получившийся полиспаст 2:1, вы можете передвигаться вверх, потянув за нисходящий конец каната. Этот способ передвижения называется «</w:t>
      </w:r>
      <w:proofErr w:type="spellStart"/>
      <w:r w:rsidRPr="000F1D6C">
        <w:rPr>
          <w:rFonts w:ascii="Times New Roman" w:hAnsi="Times New Roman" w:cs="Times New Roman"/>
          <w:sz w:val="24"/>
          <w:szCs w:val="24"/>
        </w:rPr>
        <w:t>самовытягивание</w:t>
      </w:r>
      <w:proofErr w:type="spellEnd"/>
      <w:r w:rsidRPr="000F1D6C">
        <w:rPr>
          <w:rFonts w:ascii="Times New Roman" w:hAnsi="Times New Roman" w:cs="Times New Roman"/>
          <w:sz w:val="24"/>
          <w:szCs w:val="24"/>
        </w:rPr>
        <w:t>». Вы можете приподнимать себя до соприкосновения СУ с зажимом. После этого необходимо передвинуть зажим повыше по верёвке и повторить действия по подъёму себя снова.</w:t>
      </w:r>
    </w:p>
    <w:p w:rsidR="00A379A5" w:rsidRDefault="00A379A5" w:rsidP="00FF486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438E" w:rsidRDefault="00FE438E" w:rsidP="00FE438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7665" cy="2647665"/>
            <wp:effectExtent l="19050" t="0" r="285" b="0"/>
            <wp:docPr id="15" name="Рисунок 13" descr="https://krok.biz/image/cache/data/zazhimi/Zhumar_s_blok-rolikom_ELEVON_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rok.biz/image/cache/data/zazhimi/Zhumar_s_blok-rolikom_ELEVON_5-80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7" cy="264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89045" cy="2189045"/>
            <wp:effectExtent l="19050" t="0" r="1705" b="0"/>
            <wp:docPr id="16" name="Рисунок 16" descr="ÐÐ»Ð¾Ðº-ÑÐ¾Ð»Ð¸Ðº Â«Ð­Ð»ÐµÐ²Ð¾Ð½+Â» Ñ Ð¶ÑÐ¼Ð°Ñ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Ð»Ð¾Ðº-ÑÐ¾Ð»Ð¸Ðº Â«Ð­Ð»ÐµÐ²Ð¾Ð½+Â» Ñ Ð¶ÑÐ¼Ð°ÑÐ¾Ð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07" cy="218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8E" w:rsidRDefault="00FE438E" w:rsidP="00FE438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Рис.4. Использование дополнительных зажимов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блок-роликами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подъёма по верёвке.</w:t>
      </w:r>
    </w:p>
    <w:p w:rsidR="00FF4863" w:rsidRPr="00FF4863" w:rsidRDefault="00FF4863" w:rsidP="00FF486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486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присоединения привязи пользователя к СУ на вертикальной анкерной линии только одним соединительным карабином, и при условии, что пользователь не </w:t>
      </w:r>
      <w:r>
        <w:rPr>
          <w:rFonts w:ascii="Times New Roman" w:hAnsi="Times New Roman" w:cs="Times New Roman"/>
          <w:sz w:val="24"/>
          <w:szCs w:val="24"/>
        </w:rPr>
        <w:t>создаёт условия для падения</w:t>
      </w:r>
      <w:r w:rsidRPr="00FF4863">
        <w:rPr>
          <w:rFonts w:ascii="Times New Roman" w:hAnsi="Times New Roman" w:cs="Times New Roman"/>
          <w:sz w:val="24"/>
          <w:szCs w:val="24"/>
        </w:rPr>
        <w:t xml:space="preserve"> с фактором падения более 0,5</w:t>
      </w:r>
      <w:r>
        <w:rPr>
          <w:rFonts w:ascii="Times New Roman" w:hAnsi="Times New Roman" w:cs="Times New Roman"/>
          <w:sz w:val="24"/>
          <w:szCs w:val="24"/>
        </w:rPr>
        <w:t xml:space="preserve"> (т.е. не поднимается по вертикали, забывая выбирать верёвку и создавая её провис)</w:t>
      </w:r>
      <w:r w:rsidRPr="00FF4863">
        <w:rPr>
          <w:rFonts w:ascii="Times New Roman" w:hAnsi="Times New Roman" w:cs="Times New Roman"/>
          <w:sz w:val="24"/>
          <w:szCs w:val="24"/>
        </w:rPr>
        <w:t xml:space="preserve">, амортизатор не обязателен. </w:t>
      </w:r>
    </w:p>
    <w:p w:rsidR="00FF4863" w:rsidRPr="000F1D6C" w:rsidRDefault="00FF4863" w:rsidP="00FE438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79A5" w:rsidRPr="000F1D6C" w:rsidRDefault="00A379A5" w:rsidP="00A379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CA3BCF">
        <w:rPr>
          <w:rFonts w:ascii="Times New Roman" w:hAnsi="Times New Roman" w:cs="Times New Roman"/>
          <w:sz w:val="24"/>
          <w:szCs w:val="24"/>
        </w:rPr>
        <w:t>5</w:t>
      </w:r>
      <w:r w:rsidRPr="000F1D6C">
        <w:rPr>
          <w:rFonts w:ascii="Times New Roman" w:hAnsi="Times New Roman" w:cs="Times New Roman"/>
          <w:sz w:val="24"/>
          <w:szCs w:val="24"/>
        </w:rPr>
        <w:t xml:space="preserve">.4. 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Pr="000F1D6C">
        <w:rPr>
          <w:rFonts w:ascii="Times New Roman" w:hAnsi="Times New Roman" w:cs="Times New Roman"/>
          <w:b/>
          <w:i/>
          <w:iCs/>
          <w:sz w:val="24"/>
          <w:szCs w:val="24"/>
        </w:rPr>
        <w:t>«МОБИ-РОУП»</w:t>
      </w:r>
      <w:r w:rsidRPr="000F1D6C">
        <w:rPr>
          <w:rFonts w:ascii="Times New Roman" w:hAnsi="Times New Roman" w:cs="Times New Roman"/>
          <w:b/>
          <w:sz w:val="24"/>
          <w:szCs w:val="24"/>
        </w:rPr>
        <w:t>, как временно устанавливаемая горизонтальная анкерная линия жизни (горизонтальные перила) для работы вдоль края монтажных горизонтов или вдоль некрутых уклонов и предназначенная для одного пользовател</w:t>
      </w:r>
      <w:r w:rsidR="007F1634" w:rsidRPr="000F1D6C">
        <w:rPr>
          <w:rFonts w:ascii="Times New Roman" w:hAnsi="Times New Roman" w:cs="Times New Roman"/>
          <w:b/>
          <w:sz w:val="24"/>
          <w:szCs w:val="24"/>
        </w:rPr>
        <w:t>я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(ЕН </w:t>
      </w:r>
      <w:r w:rsidR="007F1634" w:rsidRPr="000F1D6C">
        <w:rPr>
          <w:rFonts w:ascii="Times New Roman" w:hAnsi="Times New Roman" w:cs="Times New Roman"/>
          <w:b/>
          <w:sz w:val="24"/>
          <w:szCs w:val="24"/>
        </w:rPr>
        <w:t>795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Тип С)</w:t>
      </w:r>
      <w:r w:rsidRPr="000F1D6C">
        <w:rPr>
          <w:rFonts w:ascii="Times New Roman" w:hAnsi="Times New Roman" w:cs="Times New Roman"/>
          <w:sz w:val="24"/>
          <w:szCs w:val="24"/>
        </w:rPr>
        <w:t>.</w:t>
      </w:r>
    </w:p>
    <w:p w:rsidR="00724BA7" w:rsidRPr="000F1D6C" w:rsidRDefault="00724BA7" w:rsidP="00724BA7">
      <w:pPr>
        <w:pStyle w:val="a4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>Внимание! Поскольку при использовании анкерных линий всегда присутствует риск падения с фактором более единицы, то для присоединения к линии необходимо использовать полные страховочные привязи</w:t>
      </w:r>
      <w:r w:rsidR="00FF48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F4863" w:rsidRPr="00FF4863">
        <w:rPr>
          <w:rFonts w:ascii="Times New Roman" w:hAnsi="Times New Roman" w:cs="Times New Roman"/>
          <w:bCs/>
          <w:sz w:val="24"/>
          <w:szCs w:val="24"/>
        </w:rPr>
        <w:t>(ЕН 361)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а соединительные стропы в обязательном порядке должны быть укомплектованы исправными амортизаторами </w:t>
      </w:r>
      <w:r w:rsidR="00FF4863" w:rsidRPr="00FF4863">
        <w:rPr>
          <w:rFonts w:ascii="Times New Roman" w:hAnsi="Times New Roman" w:cs="Times New Roman"/>
          <w:bCs/>
          <w:sz w:val="24"/>
          <w:szCs w:val="24"/>
        </w:rPr>
        <w:t xml:space="preserve">(EN 355) 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полная длина стропов не должна превышать 2х метров (вместе с амортизаторами и соединительными элементами). </w:t>
      </w:r>
    </w:p>
    <w:p w:rsidR="00FF4863" w:rsidRPr="000F1D6C" w:rsidRDefault="00FF4863" w:rsidP="00FF48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  <w:r w:rsidR="00180010" w:rsidRPr="00FF48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Соединительный карабин, которым пользователь присоединён к горизонтальной анкерной линии, ОБЯЗАТЕЛЬНО должен иметь алюминиевое исполнение или присоединяться к направляющей через промежуточное алюминиевое анкерное кольцо, во избежание перегрева участка полиамидного каната при скольжении карабина по нему при срыве пользователя.</w:t>
      </w:r>
      <w:r w:rsidRPr="00FF4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BA7" w:rsidRPr="000F1D6C" w:rsidRDefault="00724BA7" w:rsidP="004A3D7A">
      <w:pPr>
        <w:spacing w:after="0"/>
        <w:ind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D6C">
        <w:rPr>
          <w:rFonts w:ascii="Times New Roman" w:hAnsi="Times New Roman" w:cs="Times New Roman"/>
          <w:color w:val="000000"/>
          <w:sz w:val="24"/>
          <w:szCs w:val="24"/>
        </w:rPr>
        <w:t>Для монтажа линии необходимо присоединить конец анкерной линии к одной из выбранных анкерных точек. К противоположной анкерной точке присоединить другой конец линии.</w:t>
      </w:r>
      <w:r w:rsidR="00FF4863" w:rsidRPr="00FF4863">
        <w:rPr>
          <w:rFonts w:ascii="Times New Roman" w:hAnsi="Times New Roman" w:cs="Times New Roman"/>
          <w:sz w:val="24"/>
          <w:szCs w:val="24"/>
        </w:rPr>
        <w:t xml:space="preserve"> </w:t>
      </w:r>
      <w:r w:rsidR="00FF4863">
        <w:rPr>
          <w:rFonts w:ascii="Times New Roman" w:hAnsi="Times New Roman" w:cs="Times New Roman"/>
          <w:sz w:val="24"/>
          <w:szCs w:val="24"/>
        </w:rPr>
        <w:t>Все к</w:t>
      </w:r>
      <w:r w:rsidR="00FF4863" w:rsidRPr="000F1D6C">
        <w:rPr>
          <w:rFonts w:ascii="Times New Roman" w:hAnsi="Times New Roman" w:cs="Times New Roman"/>
          <w:sz w:val="24"/>
          <w:szCs w:val="24"/>
        </w:rPr>
        <w:t>арабины должны использоваться только при закрытом и заблокированном замке.</w:t>
      </w:r>
    </w:p>
    <w:p w:rsidR="00FF4863" w:rsidRPr="000F1D6C" w:rsidRDefault="00FF4863" w:rsidP="004A3D7A">
      <w:pPr>
        <w:spacing w:after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Конструктивные элементы зданий и </w:t>
      </w:r>
      <w:proofErr w:type="gramStart"/>
      <w:r w:rsidRPr="000F1D6C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0F1D6C">
        <w:rPr>
          <w:rFonts w:ascii="Times New Roman" w:hAnsi="Times New Roman" w:cs="Times New Roman"/>
          <w:sz w:val="24"/>
          <w:szCs w:val="24"/>
        </w:rPr>
        <w:t xml:space="preserve"> к которым крепят конечные и промежуточные анкерные точки, </w:t>
      </w:r>
      <w:r w:rsidRPr="000F1D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должны быть рассчитаны на приложенную максимальную нагрузку в направлении приложения усилия при срабатывании анкерной линии </w:t>
      </w:r>
      <w:r w:rsidRPr="000F1D6C">
        <w:rPr>
          <w:rFonts w:ascii="Times New Roman" w:hAnsi="Times New Roman" w:cs="Times New Roman"/>
          <w:sz w:val="24"/>
          <w:szCs w:val="24"/>
        </w:rPr>
        <w:t>на рабочую нагрузку не менее 30 кН.</w:t>
      </w:r>
    </w:p>
    <w:p w:rsidR="00724BA7" w:rsidRPr="00FF4863" w:rsidRDefault="00FF4863" w:rsidP="004A3D7A">
      <w:pPr>
        <w:spacing w:after="0"/>
        <w:ind w:firstLine="35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F486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Внимание! </w:t>
      </w:r>
      <w:proofErr w:type="gramStart"/>
      <w:r w:rsidR="00724BA7" w:rsidRPr="00FF486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При организации анкерной линии, необходимо устанавливать (или использовать имеющиеся) анкерные точки в таких местах конструкции здания или сооружения, чтобы при максимальных нагрузках, возникающих в линии при падении работника, это не привело к тому, что на конечные и промежуточные анкерные точки прикрепления будут прикладываться силы, возможно превышающие допустимые нагрузки и допустимые направления приложения этих нагрузок для конструкций этих зданий и сооружений!</w:t>
      </w:r>
      <w:proofErr w:type="gramEnd"/>
    </w:p>
    <w:p w:rsidR="00724BA7" w:rsidRPr="000F1D6C" w:rsidRDefault="00724BA7" w:rsidP="004A3D7A">
      <w:pPr>
        <w:spacing w:after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Размещать анкерную линию следует так, чтобы направляющая анкерной линии не тёрлась об абразивные поверхности и острые предметы. А при падении </w:t>
      </w:r>
      <w:proofErr w:type="spellStart"/>
      <w:r w:rsidRPr="000F1D6C">
        <w:rPr>
          <w:rFonts w:ascii="Times New Roman" w:hAnsi="Times New Roman" w:cs="Times New Roman"/>
          <w:sz w:val="24"/>
          <w:szCs w:val="24"/>
        </w:rPr>
        <w:t>само</w:t>
      </w:r>
      <w:r w:rsidR="001160C2">
        <w:rPr>
          <w:rFonts w:ascii="Times New Roman" w:hAnsi="Times New Roman" w:cs="Times New Roman"/>
          <w:sz w:val="24"/>
          <w:szCs w:val="24"/>
        </w:rPr>
        <w:t>с</w:t>
      </w:r>
      <w:r w:rsidRPr="000F1D6C">
        <w:rPr>
          <w:rFonts w:ascii="Times New Roman" w:hAnsi="Times New Roman" w:cs="Times New Roman"/>
          <w:sz w:val="24"/>
          <w:szCs w:val="24"/>
        </w:rPr>
        <w:t>траховочный</w:t>
      </w:r>
      <w:proofErr w:type="spellEnd"/>
      <w:r w:rsidRPr="000F1D6C">
        <w:rPr>
          <w:rFonts w:ascii="Times New Roman" w:hAnsi="Times New Roman" w:cs="Times New Roman"/>
          <w:sz w:val="24"/>
          <w:szCs w:val="24"/>
        </w:rPr>
        <w:t xml:space="preserve"> строп потребителя также не тёрся об абразивные поверхности и острые предметы и перегибы. Если по ряду причин сделать такое невозможно, то следует использовать только абразивно</w:t>
      </w:r>
      <w:r w:rsidR="001160C2">
        <w:rPr>
          <w:rFonts w:ascii="Times New Roman" w:hAnsi="Times New Roman" w:cs="Times New Roman"/>
          <w:sz w:val="24"/>
          <w:szCs w:val="24"/>
        </w:rPr>
        <w:t>-</w:t>
      </w:r>
      <w:r w:rsidRPr="000F1D6C">
        <w:rPr>
          <w:rFonts w:ascii="Times New Roman" w:hAnsi="Times New Roman" w:cs="Times New Roman"/>
          <w:sz w:val="24"/>
          <w:szCs w:val="24"/>
        </w:rPr>
        <w:t>устойчивые стропы (например, стальные цепи соответствующего диаметра), позволяющие такое воздействие.</w:t>
      </w:r>
    </w:p>
    <w:p w:rsidR="00724BA7" w:rsidRPr="000F1D6C" w:rsidRDefault="00724BA7" w:rsidP="004A3D7A">
      <w:pPr>
        <w:spacing w:after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Предпочтительно, чтобы анкерные линии располагалась выше пользователя. А уж если на уровне пользователя, то чем выше, тем безопаснее (Рис.</w:t>
      </w:r>
      <w:r w:rsidR="001160C2">
        <w:rPr>
          <w:rFonts w:ascii="Times New Roman" w:hAnsi="Times New Roman" w:cs="Times New Roman"/>
          <w:sz w:val="24"/>
          <w:szCs w:val="24"/>
        </w:rPr>
        <w:t>5</w:t>
      </w:r>
      <w:r w:rsidRPr="000F1D6C">
        <w:rPr>
          <w:rFonts w:ascii="Times New Roman" w:hAnsi="Times New Roman" w:cs="Times New Roman"/>
          <w:sz w:val="24"/>
          <w:szCs w:val="24"/>
        </w:rPr>
        <w:t>).</w:t>
      </w:r>
    </w:p>
    <w:p w:rsidR="00724BA7" w:rsidRPr="000F1D6C" w:rsidRDefault="00724BA7" w:rsidP="00724B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6C">
        <w:rPr>
          <w:rFonts w:ascii="Times New Roman" w:hAnsi="Times New Roman" w:cs="Times New Roman"/>
          <w:b/>
          <w:sz w:val="24"/>
          <w:szCs w:val="24"/>
        </w:rPr>
        <w:tab/>
      </w:r>
      <w:r w:rsidRPr="000F1D6C">
        <w:rPr>
          <w:rFonts w:ascii="Times New Roman" w:hAnsi="Times New Roman" w:cs="Times New Roman"/>
          <w:b/>
          <w:sz w:val="24"/>
          <w:szCs w:val="24"/>
        </w:rPr>
        <w:tab/>
      </w:r>
      <w:r w:rsidRPr="000F1D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9493" cy="1333111"/>
            <wp:effectExtent l="19050" t="0" r="0" b="0"/>
            <wp:docPr id="30" name="Рисунок 10" descr="https://krok.biz/image/data/promalp/4-7-11-1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rok.biz/image/data/promalp/4-7-11-15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7056" b="8005"/>
                    <a:stretch/>
                  </pic:blipFill>
                  <pic:spPr bwMode="auto">
                    <a:xfrm>
                      <a:off x="0" y="0"/>
                      <a:ext cx="1568183" cy="13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BA7" w:rsidRPr="000F1D6C" w:rsidRDefault="00724BA7" w:rsidP="00724B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b/>
          <w:sz w:val="24"/>
          <w:szCs w:val="24"/>
        </w:rPr>
        <w:t>Рис.</w:t>
      </w:r>
      <w:r w:rsidR="001160C2">
        <w:rPr>
          <w:rFonts w:ascii="Times New Roman" w:hAnsi="Times New Roman" w:cs="Times New Roman"/>
          <w:b/>
          <w:sz w:val="24"/>
          <w:szCs w:val="24"/>
        </w:rPr>
        <w:t>5</w:t>
      </w:r>
      <w:r w:rsidRPr="000F1D6C">
        <w:rPr>
          <w:rFonts w:ascii="Times New Roman" w:hAnsi="Times New Roman" w:cs="Times New Roman"/>
          <w:b/>
          <w:sz w:val="24"/>
          <w:szCs w:val="24"/>
        </w:rPr>
        <w:t>.</w:t>
      </w:r>
      <w:r w:rsidRPr="000F1D6C">
        <w:rPr>
          <w:rFonts w:ascii="Times New Roman" w:hAnsi="Times New Roman" w:cs="Times New Roman"/>
          <w:sz w:val="24"/>
          <w:szCs w:val="24"/>
        </w:rPr>
        <w:t xml:space="preserve"> Примеры расположения анкерных линий по отношению к работнику.</w:t>
      </w:r>
      <w:r w:rsidRPr="000F1D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BA7" w:rsidRPr="000F1D6C" w:rsidRDefault="00724BA7" w:rsidP="00724BA7">
      <w:pPr>
        <w:pStyle w:val="a4"/>
        <w:shd w:val="clear" w:color="auto" w:fill="FFFFFF" w:themeFill="background1"/>
        <w:jc w:val="both"/>
        <w:rPr>
          <w:rStyle w:val="caps"/>
          <w:rFonts w:ascii="Times New Roman" w:hAnsi="Times New Roman" w:cs="Times New Roman"/>
          <w:b/>
          <w:bCs/>
          <w:color w:val="CC0000"/>
          <w:sz w:val="24"/>
          <w:szCs w:val="24"/>
          <w:highlight w:val="yellow"/>
          <w:shd w:val="clear" w:color="auto" w:fill="FFFFFF" w:themeFill="background1"/>
        </w:rPr>
      </w:pPr>
    </w:p>
    <w:p w:rsidR="00724BA7" w:rsidRPr="000F1D6C" w:rsidRDefault="00724BA7" w:rsidP="004A3D7A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Использование </w:t>
      </w:r>
      <w:r w:rsidR="008B5318"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горизонтальных 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>анкерных линий расположенных ниже ступней пользователя не допускается!</w:t>
      </w:r>
      <w:r w:rsidR="008B5318"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Так же не допускается, когда на вертикальных линиях СУ будет находиться ниже ног пользователя.</w:t>
      </w:r>
    </w:p>
    <w:p w:rsidR="00724BA7" w:rsidRPr="000F1D6C" w:rsidRDefault="00724BA7" w:rsidP="004A3D7A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 следует учитывать при желании пользователя, используя для обеспечения безопасности только анкерную линию, приподняться над её уровнем с помощью средств </w:t>
      </w:r>
      <w:proofErr w:type="spellStart"/>
      <w:r w:rsidRPr="000F1D6C">
        <w:rPr>
          <w:rFonts w:ascii="Times New Roman" w:hAnsi="Times New Roman" w:cs="Times New Roman"/>
          <w:color w:val="000000"/>
          <w:sz w:val="24"/>
          <w:szCs w:val="24"/>
        </w:rPr>
        <w:t>подмащивания</w:t>
      </w:r>
      <w:proofErr w:type="spellEnd"/>
      <w:r w:rsidR="008B5318" w:rsidRPr="000F1D6C">
        <w:rPr>
          <w:rFonts w:ascii="Times New Roman" w:hAnsi="Times New Roman" w:cs="Times New Roman"/>
          <w:color w:val="000000"/>
          <w:sz w:val="24"/>
          <w:szCs w:val="24"/>
        </w:rPr>
        <w:t xml:space="preserve"> или иного</w:t>
      </w:r>
      <w:r w:rsidRPr="000F1D6C">
        <w:rPr>
          <w:rFonts w:ascii="Times New Roman" w:hAnsi="Times New Roman" w:cs="Times New Roman"/>
          <w:color w:val="000000"/>
          <w:sz w:val="24"/>
          <w:szCs w:val="24"/>
        </w:rPr>
        <w:t>. Такое делать запрещается!</w:t>
      </w:r>
    </w:p>
    <w:p w:rsidR="00724BA7" w:rsidRPr="000F1D6C" w:rsidRDefault="001160C2" w:rsidP="004A3D7A">
      <w:pPr>
        <w:spacing w:after="0"/>
        <w:contextualSpacing/>
        <w:jc w:val="both"/>
        <w:rPr>
          <w:rStyle w:val="a9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aps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724BA7" w:rsidRPr="000F1D6C">
        <w:rPr>
          <w:rStyle w:val="caps"/>
          <w:rFonts w:ascii="Times New Roman" w:hAnsi="Times New Roman" w:cs="Times New Roman"/>
          <w:b/>
          <w:bCs/>
          <w:color w:val="FF0000"/>
          <w:sz w:val="24"/>
          <w:szCs w:val="24"/>
        </w:rPr>
        <w:t>ВНИМАНИЕ</w:t>
      </w:r>
      <w:r w:rsidR="00724BA7" w:rsidRPr="000F1D6C">
        <w:rPr>
          <w:rStyle w:val="a9"/>
          <w:rFonts w:ascii="Times New Roman" w:hAnsi="Times New Roman" w:cs="Times New Roman"/>
          <w:color w:val="FF0000"/>
          <w:sz w:val="24"/>
          <w:szCs w:val="24"/>
        </w:rPr>
        <w:t xml:space="preserve">! Длина пролёта </w:t>
      </w:r>
      <w:r w:rsidR="008B5318" w:rsidRPr="000F1D6C">
        <w:rPr>
          <w:rStyle w:val="a9"/>
          <w:rFonts w:ascii="Times New Roman" w:hAnsi="Times New Roman" w:cs="Times New Roman"/>
          <w:color w:val="FF0000"/>
          <w:sz w:val="24"/>
          <w:szCs w:val="24"/>
        </w:rPr>
        <w:t xml:space="preserve">горизонтальной анкерной линии </w:t>
      </w:r>
      <w:r w:rsidR="00724BA7" w:rsidRPr="000F1D6C">
        <w:rPr>
          <w:rStyle w:val="a9"/>
          <w:rFonts w:ascii="Times New Roman" w:hAnsi="Times New Roman" w:cs="Times New Roman"/>
          <w:color w:val="FF0000"/>
          <w:sz w:val="24"/>
          <w:szCs w:val="24"/>
        </w:rPr>
        <w:t>не должна быть более 12</w:t>
      </w:r>
      <w:r>
        <w:rPr>
          <w:rStyle w:val="a9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BA7" w:rsidRPr="000F1D6C">
        <w:rPr>
          <w:rStyle w:val="a9"/>
          <w:rFonts w:ascii="Times New Roman" w:hAnsi="Times New Roman" w:cs="Times New Roman"/>
          <w:color w:val="FF0000"/>
          <w:sz w:val="24"/>
          <w:szCs w:val="24"/>
        </w:rPr>
        <w:t xml:space="preserve">метров. Наклон анкерной направляющей к горизонту не должен превышать 7° </w:t>
      </w:r>
      <w:r w:rsidR="008B5318" w:rsidRPr="000F1D6C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B76162" w:rsidRPr="000F1D6C" w:rsidRDefault="00B76162" w:rsidP="004A3D7A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 Обращайте внимание на правильность заправки каната в СУ и на то, чтобы к анкерной точке была присоединена правильная ветвь стропа. При натяжении за эту ветвь, СУ должно заблокировать выдачу верёвки.</w:t>
      </w:r>
      <w:r w:rsidRPr="000F1D6C">
        <w:rPr>
          <w:rFonts w:ascii="Times New Roman" w:hAnsi="Times New Roman" w:cs="Times New Roman"/>
          <w:sz w:val="24"/>
          <w:szCs w:val="24"/>
        </w:rPr>
        <w:t xml:space="preserve"> Перила (анкерная линия) натягиваются свободным концом верёвки анкерной линии, выходящим из СУ со стороны, где подвижный эксцентрик прижимает канат к неподвижному прижиму.</w:t>
      </w:r>
    </w:p>
    <w:p w:rsidR="00B76162" w:rsidRPr="000F1D6C" w:rsidRDefault="00B76162" w:rsidP="00B7616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однозначности подсоединения</w:t>
      </w:r>
      <w:r w:rsidR="001160C2">
        <w:rPr>
          <w:rFonts w:ascii="Times New Roman" w:hAnsi="Times New Roman" w:cs="Times New Roman"/>
          <w:sz w:val="24"/>
          <w:szCs w:val="24"/>
        </w:rPr>
        <w:t xml:space="preserve"> всегда заглушайте </w:t>
      </w:r>
      <w:r w:rsidRPr="000F1D6C">
        <w:rPr>
          <w:rFonts w:ascii="Times New Roman" w:hAnsi="Times New Roman" w:cs="Times New Roman"/>
          <w:sz w:val="24"/>
          <w:szCs w:val="24"/>
        </w:rPr>
        <w:t>отверстие в конечной петле стропа системы МОБИ-РОУП, не</w:t>
      </w:r>
      <w:r w:rsidR="001160C2">
        <w:rPr>
          <w:rFonts w:ascii="Times New Roman" w:hAnsi="Times New Roman" w:cs="Times New Roman"/>
          <w:sz w:val="24"/>
          <w:szCs w:val="24"/>
        </w:rPr>
        <w:t xml:space="preserve"> используемой для подсоединения</w:t>
      </w:r>
      <w:r w:rsidRPr="000F1D6C">
        <w:rPr>
          <w:rFonts w:ascii="Times New Roman" w:hAnsi="Times New Roman" w:cs="Times New Roman"/>
          <w:sz w:val="24"/>
          <w:szCs w:val="24"/>
        </w:rPr>
        <w:t>.</w:t>
      </w:r>
    </w:p>
    <w:p w:rsidR="00B76162" w:rsidRPr="000F1D6C" w:rsidRDefault="00B76162" w:rsidP="00B7616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 xml:space="preserve">Натяжение </w:t>
      </w:r>
      <w:r w:rsidR="001160C2">
        <w:rPr>
          <w:rFonts w:ascii="Times New Roman" w:hAnsi="Times New Roman" w:cs="Times New Roman"/>
          <w:sz w:val="24"/>
          <w:szCs w:val="24"/>
        </w:rPr>
        <w:t xml:space="preserve">анкерной направляющей </w:t>
      </w:r>
      <w:r w:rsidRPr="000F1D6C">
        <w:rPr>
          <w:rFonts w:ascii="Times New Roman" w:hAnsi="Times New Roman" w:cs="Times New Roman"/>
          <w:sz w:val="24"/>
          <w:szCs w:val="24"/>
        </w:rPr>
        <w:t xml:space="preserve">производится одним человеком без использования каких-либо приспособлений и без приложения каких-либо усилий. </w:t>
      </w:r>
    </w:p>
    <w:p w:rsidR="00B76162" w:rsidRPr="000F1D6C" w:rsidRDefault="00B76162" w:rsidP="00B7616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После натяжения необходимо убедиться в том, что горизонтальные перила натянуты таким образом, что провис середины перил при подвешенной массе в 10 кг провисают на середине пролёта не менее чем на 300 мм (Рис.</w:t>
      </w:r>
      <w:r w:rsidR="001160C2">
        <w:rPr>
          <w:rFonts w:ascii="Times New Roman" w:hAnsi="Times New Roman" w:cs="Times New Roman"/>
          <w:sz w:val="24"/>
          <w:szCs w:val="24"/>
        </w:rPr>
        <w:t>6</w:t>
      </w:r>
      <w:r w:rsidRPr="000F1D6C">
        <w:rPr>
          <w:rFonts w:ascii="Times New Roman" w:hAnsi="Times New Roman" w:cs="Times New Roman"/>
          <w:sz w:val="24"/>
          <w:szCs w:val="24"/>
        </w:rPr>
        <w:t>).</w:t>
      </w:r>
    </w:p>
    <w:p w:rsidR="00B76162" w:rsidRPr="000F1D6C" w:rsidRDefault="00B76162" w:rsidP="00B7616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162" w:rsidRPr="000F1D6C" w:rsidRDefault="00B76162" w:rsidP="00B761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0000" cy="1587600"/>
            <wp:effectExtent l="0" t="0" r="0" b="0"/>
            <wp:docPr id="11" name="Рисунок 10" descr="https://krok.biz/info/images/731t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ok.biz/info/images/731t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62" w:rsidRPr="000F1D6C" w:rsidRDefault="00B76162" w:rsidP="00B761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b/>
          <w:sz w:val="24"/>
          <w:szCs w:val="24"/>
        </w:rPr>
        <w:t>Рис.</w:t>
      </w:r>
      <w:r w:rsidR="001160C2">
        <w:rPr>
          <w:rFonts w:ascii="Times New Roman" w:hAnsi="Times New Roman" w:cs="Times New Roman"/>
          <w:b/>
          <w:sz w:val="24"/>
          <w:szCs w:val="24"/>
        </w:rPr>
        <w:t>6</w:t>
      </w:r>
      <w:r w:rsidRPr="000F1D6C">
        <w:rPr>
          <w:rFonts w:ascii="Times New Roman" w:hAnsi="Times New Roman" w:cs="Times New Roman"/>
          <w:sz w:val="24"/>
          <w:szCs w:val="24"/>
        </w:rPr>
        <w:t>. Схема натяжения и проверки горизонтальных перил.</w:t>
      </w:r>
    </w:p>
    <w:p w:rsidR="00B76162" w:rsidRPr="000F1D6C" w:rsidRDefault="00B76162" w:rsidP="00724B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4BA7" w:rsidRPr="000F1D6C" w:rsidRDefault="00724BA7" w:rsidP="00724B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Style w:val="a9"/>
          <w:rFonts w:ascii="Times New Roman" w:hAnsi="Times New Roman" w:cs="Times New Roman"/>
          <w:color w:val="CC0000"/>
          <w:sz w:val="24"/>
          <w:szCs w:val="24"/>
        </w:rPr>
        <w:t>Свободное пространство под натянутыми перилами должно быть достаточным для того, чтобы в случае срыва пользователь не ударился о препятствие, площадку или об землю.</w:t>
      </w:r>
      <w:r w:rsidR="00F14BE2" w:rsidRPr="000F1D6C">
        <w:rPr>
          <w:rStyle w:val="a9"/>
          <w:rFonts w:ascii="Times New Roman" w:hAnsi="Times New Roman" w:cs="Times New Roman"/>
          <w:color w:val="CC0000"/>
          <w:sz w:val="24"/>
          <w:szCs w:val="24"/>
        </w:rPr>
        <w:t xml:space="preserve"> </w:t>
      </w:r>
      <w:proofErr w:type="gramStart"/>
      <w:r w:rsidRPr="000F1D6C">
        <w:rPr>
          <w:rFonts w:ascii="Times New Roman" w:hAnsi="Times New Roman" w:cs="Times New Roman"/>
          <w:sz w:val="24"/>
          <w:szCs w:val="24"/>
        </w:rPr>
        <w:t xml:space="preserve">Свободное пространство равно величине провисания анкерной направляющей, плюс величине свободного падения в зависимости от провиса </w:t>
      </w:r>
      <w:proofErr w:type="spellStart"/>
      <w:r w:rsidRPr="000F1D6C">
        <w:rPr>
          <w:rFonts w:ascii="Times New Roman" w:hAnsi="Times New Roman" w:cs="Times New Roman"/>
          <w:sz w:val="24"/>
          <w:szCs w:val="24"/>
        </w:rPr>
        <w:t>самостраховочного</w:t>
      </w:r>
      <w:proofErr w:type="spellEnd"/>
      <w:r w:rsidRPr="000F1D6C">
        <w:rPr>
          <w:rFonts w:ascii="Times New Roman" w:hAnsi="Times New Roman" w:cs="Times New Roman"/>
          <w:sz w:val="24"/>
          <w:szCs w:val="24"/>
        </w:rPr>
        <w:t xml:space="preserve"> стропа (уса), плюс величину раскрытия амортизатора (обратитесь к инструкции по применению амортизатора, в которой указана максимальная величина удлинения амортизатора после срабатывания, но обычно не более 1,5 м), плюс 2,5 м (рост человека с запасом на растяжение страховочной привязи), как это изображено на рисунке (Рис</w:t>
      </w:r>
      <w:proofErr w:type="gramEnd"/>
      <w:r w:rsidRPr="000F1D6C">
        <w:rPr>
          <w:rFonts w:ascii="Times New Roman" w:hAnsi="Times New Roman" w:cs="Times New Roman"/>
          <w:sz w:val="24"/>
          <w:szCs w:val="24"/>
        </w:rPr>
        <w:t>.</w:t>
      </w:r>
      <w:r w:rsidR="001160C2">
        <w:rPr>
          <w:rFonts w:ascii="Times New Roman" w:hAnsi="Times New Roman" w:cs="Times New Roman"/>
          <w:sz w:val="24"/>
          <w:szCs w:val="24"/>
        </w:rPr>
        <w:t>7</w:t>
      </w:r>
      <w:r w:rsidRPr="000F1D6C">
        <w:rPr>
          <w:rFonts w:ascii="Times New Roman" w:hAnsi="Times New Roman" w:cs="Times New Roman"/>
          <w:sz w:val="24"/>
          <w:szCs w:val="24"/>
        </w:rPr>
        <w:t>). Исходя из этих данных, вы должны рассчитать минимально возможную высоту натяжения перил анкерной линии.</w:t>
      </w:r>
    </w:p>
    <w:p w:rsidR="00724BA7" w:rsidRPr="000F1D6C" w:rsidRDefault="002B76CD" w:rsidP="00724B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2F9D"/>
          <w:sz w:val="24"/>
          <w:szCs w:val="24"/>
          <w:lang w:eastAsia="ru-RU"/>
        </w:rPr>
        <w:drawing>
          <wp:inline distT="0" distB="0" distL="0" distR="0">
            <wp:extent cx="3577135" cy="2277504"/>
            <wp:effectExtent l="19050" t="0" r="4265" b="0"/>
            <wp:docPr id="19" name="Рисунок 19" descr="C:\Users\Пользователь\Downloads\Р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ownloads\Р_4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29" cy="227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A7" w:rsidRPr="000F1D6C" w:rsidRDefault="00724BA7" w:rsidP="00724B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b/>
          <w:sz w:val="24"/>
          <w:szCs w:val="24"/>
        </w:rPr>
        <w:t>Рис.</w:t>
      </w:r>
      <w:r w:rsidR="001160C2">
        <w:rPr>
          <w:rFonts w:ascii="Times New Roman" w:hAnsi="Times New Roman" w:cs="Times New Roman"/>
          <w:b/>
          <w:sz w:val="24"/>
          <w:szCs w:val="24"/>
        </w:rPr>
        <w:t>7</w:t>
      </w:r>
      <w:r w:rsidRPr="000F1D6C">
        <w:rPr>
          <w:rFonts w:ascii="Times New Roman" w:hAnsi="Times New Roman" w:cs="Times New Roman"/>
          <w:b/>
          <w:sz w:val="24"/>
          <w:szCs w:val="24"/>
        </w:rPr>
        <w:t>.</w:t>
      </w:r>
      <w:r w:rsidRPr="000F1D6C">
        <w:rPr>
          <w:rFonts w:ascii="Times New Roman" w:hAnsi="Times New Roman" w:cs="Times New Roman"/>
          <w:sz w:val="24"/>
          <w:szCs w:val="24"/>
        </w:rPr>
        <w:t xml:space="preserve"> Схема расчета свободного пространства</w:t>
      </w:r>
    </w:p>
    <w:p w:rsidR="00724BA7" w:rsidRPr="000F1D6C" w:rsidRDefault="00724BA7" w:rsidP="00724B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6165" w:rsidRDefault="00724BA7" w:rsidP="004A3D7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ВНИМАНИЕ!</w:t>
      </w:r>
      <w:r w:rsidRP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>Для уменьшения провисания старайтесь организовать большее количество промежуточных точек страховки</w:t>
      </w:r>
      <w:r w:rsidR="001F6165">
        <w:rPr>
          <w:rFonts w:ascii="Times New Roman" w:hAnsi="Times New Roman" w:cs="Times New Roman"/>
          <w:b/>
          <w:color w:val="FF0000"/>
          <w:sz w:val="24"/>
          <w:szCs w:val="24"/>
        </w:rPr>
        <w:t>, а для уменьшения высоты зависания -</w:t>
      </w:r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использовать более короткие </w:t>
      </w:r>
      <w:proofErr w:type="spellStart"/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>самостраховочные</w:t>
      </w:r>
      <w:proofErr w:type="spellEnd"/>
      <w:r w:rsidRPr="000F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стропа для пользователей.</w:t>
      </w:r>
      <w:r w:rsidR="003B56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F6165" w:rsidRDefault="003B563F" w:rsidP="004A3D7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Промежуточные анкерные точки должны иметь прочность не менее 15 кН, при условии, что они выполнены такими, что анкерная направляющая скользит сквозь них, а не удерживается, как в конечных анкерных точках. В противно</w:t>
      </w:r>
      <w:r w:rsidR="001F6165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случае</w:t>
      </w:r>
      <w:r w:rsidR="001F61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их прочность должны быть как </w:t>
      </w:r>
      <w:proofErr w:type="gramStart"/>
      <w:r w:rsidR="001F6165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proofErr w:type="gramEnd"/>
      <w:r w:rsidR="001F61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конечных.</w:t>
      </w:r>
    </w:p>
    <w:p w:rsidR="00180010" w:rsidRPr="000F1D6C" w:rsidRDefault="00724BA7" w:rsidP="004A3D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Величина провисания</w:t>
      </w:r>
      <w:r w:rsidR="00C62348">
        <w:rPr>
          <w:rFonts w:ascii="Times New Roman" w:hAnsi="Times New Roman" w:cs="Times New Roman"/>
          <w:sz w:val="24"/>
          <w:szCs w:val="24"/>
        </w:rPr>
        <w:t xml:space="preserve"> (прогиба)</w:t>
      </w:r>
      <w:r w:rsidRPr="000F1D6C">
        <w:rPr>
          <w:rFonts w:ascii="Times New Roman" w:hAnsi="Times New Roman" w:cs="Times New Roman"/>
          <w:sz w:val="24"/>
          <w:szCs w:val="24"/>
        </w:rPr>
        <w:t xml:space="preserve"> перил после приложения энергии падения зависит от </w:t>
      </w:r>
      <w:r w:rsidR="001160C2">
        <w:rPr>
          <w:rFonts w:ascii="Times New Roman" w:hAnsi="Times New Roman" w:cs="Times New Roman"/>
          <w:sz w:val="24"/>
          <w:szCs w:val="24"/>
        </w:rPr>
        <w:t xml:space="preserve">удлинения </w:t>
      </w:r>
      <w:r w:rsidR="001160C2" w:rsidRPr="000F1D6C">
        <w:rPr>
          <w:rFonts w:ascii="Times New Roman" w:hAnsi="Times New Roman" w:cs="Times New Roman"/>
          <w:sz w:val="24"/>
          <w:szCs w:val="24"/>
        </w:rPr>
        <w:t>анкерной направляющей</w:t>
      </w:r>
      <w:r w:rsidR="001160C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0F1D6C">
        <w:rPr>
          <w:rFonts w:ascii="Times New Roman" w:hAnsi="Times New Roman" w:cs="Times New Roman"/>
          <w:sz w:val="24"/>
          <w:szCs w:val="24"/>
        </w:rPr>
        <w:t>коэффициент</w:t>
      </w:r>
      <w:r w:rsidR="001160C2">
        <w:rPr>
          <w:rFonts w:ascii="Times New Roman" w:hAnsi="Times New Roman" w:cs="Times New Roman"/>
          <w:sz w:val="24"/>
          <w:szCs w:val="24"/>
        </w:rPr>
        <w:t>ом</w:t>
      </w:r>
      <w:r w:rsidRPr="000F1D6C">
        <w:rPr>
          <w:rFonts w:ascii="Times New Roman" w:hAnsi="Times New Roman" w:cs="Times New Roman"/>
          <w:sz w:val="24"/>
          <w:szCs w:val="24"/>
        </w:rPr>
        <w:t xml:space="preserve"> растяжения используемо</w:t>
      </w:r>
      <w:r w:rsidR="001160C2">
        <w:rPr>
          <w:rFonts w:ascii="Times New Roman" w:hAnsi="Times New Roman" w:cs="Times New Roman"/>
          <w:sz w:val="24"/>
          <w:szCs w:val="24"/>
        </w:rPr>
        <w:t>го</w:t>
      </w:r>
      <w:r w:rsidR="00D75D6F" w:rsidRP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0F1D6C">
        <w:rPr>
          <w:rFonts w:ascii="Times New Roman" w:hAnsi="Times New Roman" w:cs="Times New Roman"/>
          <w:sz w:val="24"/>
          <w:szCs w:val="24"/>
        </w:rPr>
        <w:t>стропа</w:t>
      </w:r>
      <w:r w:rsidR="001160C2">
        <w:rPr>
          <w:rFonts w:ascii="Times New Roman" w:hAnsi="Times New Roman" w:cs="Times New Roman"/>
          <w:sz w:val="24"/>
          <w:szCs w:val="24"/>
        </w:rPr>
        <w:t xml:space="preserve"> под воздействием нагрузки падения</w:t>
      </w:r>
      <w:r w:rsidRPr="000F1D6C">
        <w:rPr>
          <w:rFonts w:ascii="Times New Roman" w:hAnsi="Times New Roman" w:cs="Times New Roman"/>
          <w:sz w:val="24"/>
          <w:szCs w:val="24"/>
        </w:rPr>
        <w:t xml:space="preserve"> и от увеличения длины </w:t>
      </w:r>
      <w:r w:rsidR="00F14BE2" w:rsidRPr="000F1D6C">
        <w:rPr>
          <w:rFonts w:ascii="Times New Roman" w:hAnsi="Times New Roman" w:cs="Times New Roman"/>
          <w:sz w:val="24"/>
          <w:szCs w:val="24"/>
        </w:rPr>
        <w:t>анкерной направляющей</w:t>
      </w:r>
      <w:r w:rsidRPr="000F1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D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F1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BE2" w:rsidRPr="000F1D6C">
        <w:rPr>
          <w:rFonts w:ascii="Times New Roman" w:hAnsi="Times New Roman" w:cs="Times New Roman"/>
          <w:sz w:val="24"/>
          <w:szCs w:val="24"/>
        </w:rPr>
        <w:t>протравливании</w:t>
      </w:r>
      <w:proofErr w:type="gramEnd"/>
      <w:r w:rsidR="00F14BE2" w:rsidRPr="000F1D6C">
        <w:rPr>
          <w:rFonts w:ascii="Times New Roman" w:hAnsi="Times New Roman" w:cs="Times New Roman"/>
          <w:sz w:val="24"/>
          <w:szCs w:val="24"/>
        </w:rPr>
        <w:t xml:space="preserve"> её фиксирующим устройством</w:t>
      </w:r>
      <w:r w:rsidRPr="000F1D6C">
        <w:rPr>
          <w:rFonts w:ascii="Times New Roman" w:hAnsi="Times New Roman" w:cs="Times New Roman"/>
          <w:sz w:val="24"/>
          <w:szCs w:val="24"/>
        </w:rPr>
        <w:t>, установленн</w:t>
      </w:r>
      <w:r w:rsidR="00F14BE2" w:rsidRPr="000F1D6C">
        <w:rPr>
          <w:rFonts w:ascii="Times New Roman" w:hAnsi="Times New Roman" w:cs="Times New Roman"/>
          <w:sz w:val="24"/>
          <w:szCs w:val="24"/>
        </w:rPr>
        <w:t>ым</w:t>
      </w:r>
      <w:r w:rsidRPr="000F1D6C">
        <w:rPr>
          <w:rFonts w:ascii="Times New Roman" w:hAnsi="Times New Roman" w:cs="Times New Roman"/>
          <w:sz w:val="24"/>
          <w:szCs w:val="24"/>
        </w:rPr>
        <w:t xml:space="preserve"> в цепи анкерной линии.</w:t>
      </w:r>
      <w:r w:rsidR="00180010" w:rsidRPr="000F1D6C">
        <w:rPr>
          <w:rFonts w:ascii="Times New Roman" w:hAnsi="Times New Roman" w:cs="Times New Roman"/>
          <w:sz w:val="24"/>
          <w:szCs w:val="24"/>
        </w:rPr>
        <w:t xml:space="preserve"> Длина </w:t>
      </w:r>
      <w:r w:rsidR="001160C2">
        <w:rPr>
          <w:rFonts w:ascii="Times New Roman" w:hAnsi="Times New Roman" w:cs="Times New Roman"/>
          <w:sz w:val="24"/>
          <w:szCs w:val="24"/>
        </w:rPr>
        <w:t>последнего</w:t>
      </w:r>
      <w:r w:rsidR="00180010" w:rsidRPr="000F1D6C">
        <w:rPr>
          <w:rFonts w:ascii="Times New Roman" w:hAnsi="Times New Roman" w:cs="Times New Roman"/>
          <w:sz w:val="24"/>
          <w:szCs w:val="24"/>
        </w:rPr>
        <w:t xml:space="preserve"> срабатывания ничем не ограничивается. Поэтому необходимо выходящий из СУ конец анкерной направляющей, прикрепить к анкерной точке за СУ, создав петлю</w:t>
      </w:r>
      <w:r w:rsidR="001160C2">
        <w:rPr>
          <w:rFonts w:ascii="Times New Roman" w:hAnsi="Times New Roman" w:cs="Times New Roman"/>
          <w:sz w:val="24"/>
          <w:szCs w:val="24"/>
        </w:rPr>
        <w:t>,</w:t>
      </w:r>
      <w:r w:rsidR="00180010" w:rsidRPr="000F1D6C">
        <w:rPr>
          <w:rFonts w:ascii="Times New Roman" w:hAnsi="Times New Roman" w:cs="Times New Roman"/>
          <w:sz w:val="24"/>
          <w:szCs w:val="24"/>
        </w:rPr>
        <w:t xml:space="preserve"> ограничивающ</w:t>
      </w:r>
      <w:r w:rsidR="001160C2">
        <w:rPr>
          <w:rFonts w:ascii="Times New Roman" w:hAnsi="Times New Roman" w:cs="Times New Roman"/>
          <w:sz w:val="24"/>
          <w:szCs w:val="24"/>
        </w:rPr>
        <w:t xml:space="preserve">ую протравливание на величину не менее </w:t>
      </w:r>
      <w:r w:rsidR="00180010" w:rsidRPr="000F1D6C">
        <w:rPr>
          <w:rFonts w:ascii="Times New Roman" w:hAnsi="Times New Roman" w:cs="Times New Roman"/>
          <w:sz w:val="24"/>
          <w:szCs w:val="24"/>
        </w:rPr>
        <w:t>500 мм.</w:t>
      </w:r>
    </w:p>
    <w:p w:rsidR="00724BA7" w:rsidRPr="000F1D6C" w:rsidRDefault="00180010" w:rsidP="004A3D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D6C">
        <w:rPr>
          <w:rFonts w:ascii="Times New Roman" w:hAnsi="Times New Roman" w:cs="Times New Roman"/>
          <w:sz w:val="24"/>
          <w:szCs w:val="24"/>
        </w:rPr>
        <w:t xml:space="preserve">При угле прогиба анкерной линии к линии горизонта в 15 градусов (или 150° в точке приложения силы, как угла между ветвями анкерной направляющей) нагрузка на компоненты линии и анкерные точки опускается до величины не более удвоенной силы рывка, т. е. до величины не более 12 кН (или двойного усилия амортизатора </w:t>
      </w:r>
      <w:proofErr w:type="spellStart"/>
      <w:r w:rsidRPr="000F1D6C">
        <w:rPr>
          <w:rFonts w:ascii="Times New Roman" w:hAnsi="Times New Roman" w:cs="Times New Roman"/>
          <w:sz w:val="24"/>
          <w:szCs w:val="24"/>
        </w:rPr>
        <w:t>самостаховочного</w:t>
      </w:r>
      <w:proofErr w:type="spellEnd"/>
      <w:r w:rsidRPr="000F1D6C">
        <w:rPr>
          <w:rFonts w:ascii="Times New Roman" w:hAnsi="Times New Roman" w:cs="Times New Roman"/>
          <w:sz w:val="24"/>
          <w:szCs w:val="24"/>
        </w:rPr>
        <w:t xml:space="preserve"> стропа пользователя), что можно видеть из следующих таблиц </w:t>
      </w:r>
      <w:r w:rsidR="00724BA7" w:rsidRPr="000F1D6C">
        <w:rPr>
          <w:rFonts w:ascii="Times New Roman" w:hAnsi="Times New Roman" w:cs="Times New Roman"/>
          <w:sz w:val="24"/>
          <w:szCs w:val="24"/>
        </w:rPr>
        <w:t>(Табл</w:t>
      </w:r>
      <w:proofErr w:type="gramEnd"/>
      <w:r w:rsidR="00724BA7" w:rsidRPr="000F1D6C">
        <w:rPr>
          <w:rFonts w:ascii="Times New Roman" w:hAnsi="Times New Roman" w:cs="Times New Roman"/>
          <w:sz w:val="24"/>
          <w:szCs w:val="24"/>
        </w:rPr>
        <w:t>.2 и</w:t>
      </w:r>
      <w:proofErr w:type="gramStart"/>
      <w:r w:rsidR="00724BA7" w:rsidRPr="000F1D6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724BA7" w:rsidRPr="000F1D6C">
        <w:rPr>
          <w:rFonts w:ascii="Times New Roman" w:hAnsi="Times New Roman" w:cs="Times New Roman"/>
          <w:sz w:val="24"/>
          <w:szCs w:val="24"/>
        </w:rPr>
        <w:t>абл.3</w:t>
      </w:r>
      <w:r w:rsidR="00C62348">
        <w:rPr>
          <w:rFonts w:ascii="Times New Roman" w:hAnsi="Times New Roman" w:cs="Times New Roman"/>
          <w:sz w:val="24"/>
          <w:szCs w:val="24"/>
        </w:rPr>
        <w:t xml:space="preserve"> - выделено</w:t>
      </w:r>
      <w:r w:rsidR="00724BA7" w:rsidRPr="000F1D6C">
        <w:rPr>
          <w:rFonts w:ascii="Times New Roman" w:hAnsi="Times New Roman" w:cs="Times New Roman"/>
          <w:sz w:val="24"/>
          <w:szCs w:val="24"/>
        </w:rPr>
        <w:t>).</w:t>
      </w:r>
    </w:p>
    <w:p w:rsidR="00724BA7" w:rsidRPr="000F1D6C" w:rsidRDefault="00724BA7" w:rsidP="00724BA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D6C">
        <w:rPr>
          <w:rStyle w:val="a9"/>
          <w:rFonts w:ascii="Times New Roman" w:hAnsi="Times New Roman" w:cs="Times New Roman"/>
          <w:i/>
          <w:sz w:val="24"/>
          <w:szCs w:val="24"/>
        </w:rPr>
        <w:t>Таблица 2</w:t>
      </w:r>
    </w:p>
    <w:p w:rsidR="00724BA7" w:rsidRPr="000F1D6C" w:rsidRDefault="00724BA7" w:rsidP="00724BA7">
      <w:pPr>
        <w:pStyle w:val="a4"/>
        <w:jc w:val="center"/>
        <w:rPr>
          <w:rStyle w:val="a9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0F1D6C">
        <w:rPr>
          <w:rStyle w:val="a9"/>
          <w:rFonts w:ascii="Times New Roman" w:hAnsi="Times New Roman" w:cs="Times New Roman"/>
          <w:sz w:val="24"/>
          <w:szCs w:val="24"/>
        </w:rPr>
        <w:t>Распределение нагрузок на анкерные точки в зависимости от угла между плечами крепления, определяемых в процентах</w:t>
      </w:r>
      <w:proofErr w:type="gramStart"/>
      <w:r w:rsidRPr="000F1D6C">
        <w:rPr>
          <w:rStyle w:val="a9"/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0F1D6C">
        <w:rPr>
          <w:rStyle w:val="a9"/>
          <w:rFonts w:ascii="Times New Roman" w:hAnsi="Times New Roman" w:cs="Times New Roman"/>
          <w:sz w:val="24"/>
          <w:szCs w:val="24"/>
        </w:rPr>
        <w:t>от силы рывка</w:t>
      </w:r>
      <w:r w:rsidRPr="000F1D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1D6C">
        <w:rPr>
          <w:rStyle w:val="a9"/>
          <w:rFonts w:ascii="Times New Roman" w:hAnsi="Times New Roman" w:cs="Times New Roman"/>
          <w:i/>
          <w:iCs/>
          <w:sz w:val="24"/>
          <w:szCs w:val="24"/>
        </w:rPr>
        <w:t>F</w:t>
      </w:r>
    </w:p>
    <w:tbl>
      <w:tblPr>
        <w:tblStyle w:val="a5"/>
        <w:tblW w:w="10343" w:type="dxa"/>
        <w:tblLook w:val="04A0"/>
      </w:tblPr>
      <w:tblGrid>
        <w:gridCol w:w="3840"/>
        <w:gridCol w:w="589"/>
        <w:gridCol w:w="591"/>
        <w:gridCol w:w="591"/>
        <w:gridCol w:w="590"/>
        <w:gridCol w:w="591"/>
        <w:gridCol w:w="592"/>
        <w:gridCol w:w="592"/>
        <w:gridCol w:w="591"/>
        <w:gridCol w:w="592"/>
        <w:gridCol w:w="592"/>
        <w:gridCol w:w="592"/>
      </w:tblGrid>
      <w:tr w:rsidR="00724BA7" w:rsidRPr="000F1D6C" w:rsidTr="00724BA7">
        <w:tc>
          <w:tcPr>
            <w:tcW w:w="3840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Угол между плечами крепления α, °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  <w:tr w:rsidR="00724BA7" w:rsidRPr="000F1D6C" w:rsidTr="00724BA7">
        <w:tc>
          <w:tcPr>
            <w:tcW w:w="3840" w:type="dxa"/>
            <w:tcMar>
              <w:left w:w="28" w:type="dxa"/>
              <w:right w:w="28" w:type="dxa"/>
            </w:tcMar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889480"/>
                  <wp:effectExtent l="0" t="0" r="6350" b="6350"/>
                  <wp:docPr id="50" name="Рисунок 36" descr="Угол между плечами крепления">
                    <a:hlinkClick xmlns:a="http://schemas.openxmlformats.org/drawingml/2006/main" r:id="rId17" tooltip="&quot;Угол между плечами крепл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Угол между плечами крепления">
                            <a:hlinkClick r:id="rId17" tooltip="&quot;Угол между плечами крепл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677" cy="89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193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</w:tr>
    </w:tbl>
    <w:p w:rsidR="00724BA7" w:rsidRPr="000F1D6C" w:rsidRDefault="00724BA7" w:rsidP="00724B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4BA7" w:rsidRPr="000F1D6C" w:rsidRDefault="00724BA7" w:rsidP="00724BA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D6C">
        <w:rPr>
          <w:rStyle w:val="a9"/>
          <w:rFonts w:ascii="Times New Roman" w:hAnsi="Times New Roman" w:cs="Times New Roman"/>
          <w:i/>
          <w:sz w:val="24"/>
          <w:szCs w:val="24"/>
        </w:rPr>
        <w:t>Таблица 3</w:t>
      </w:r>
    </w:p>
    <w:p w:rsidR="00724BA7" w:rsidRPr="000F1D6C" w:rsidRDefault="00724BA7" w:rsidP="00724BA7">
      <w:pPr>
        <w:pStyle w:val="a4"/>
        <w:jc w:val="center"/>
        <w:rPr>
          <w:rStyle w:val="a9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0F1D6C">
        <w:rPr>
          <w:rStyle w:val="a9"/>
          <w:rFonts w:ascii="Times New Roman" w:hAnsi="Times New Roman" w:cs="Times New Roman"/>
          <w:sz w:val="24"/>
          <w:szCs w:val="24"/>
        </w:rPr>
        <w:t xml:space="preserve">Распределение нагрузок на анкерные точки в зависимости от угла между плечом крепления и линией горизонта (угол </w:t>
      </w:r>
      <w:r w:rsidRPr="000F1D6C">
        <w:rPr>
          <w:rFonts w:ascii="Times New Roman" w:hAnsi="Times New Roman" w:cs="Times New Roman"/>
          <w:sz w:val="24"/>
          <w:szCs w:val="24"/>
        </w:rPr>
        <w:t>β, °)</w:t>
      </w:r>
      <w:r w:rsidRPr="000F1D6C">
        <w:rPr>
          <w:rStyle w:val="a9"/>
          <w:rFonts w:ascii="Times New Roman" w:hAnsi="Times New Roman" w:cs="Times New Roman"/>
          <w:sz w:val="24"/>
          <w:szCs w:val="24"/>
        </w:rPr>
        <w:t>, определяемых в процентах</w:t>
      </w:r>
      <w:proofErr w:type="gramStart"/>
      <w:r w:rsidRPr="000F1D6C">
        <w:rPr>
          <w:rStyle w:val="a9"/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0F1D6C">
        <w:rPr>
          <w:rStyle w:val="a9"/>
          <w:rFonts w:ascii="Times New Roman" w:hAnsi="Times New Roman" w:cs="Times New Roman"/>
          <w:sz w:val="24"/>
          <w:szCs w:val="24"/>
        </w:rPr>
        <w:t>от силы рывка</w:t>
      </w:r>
      <w:r w:rsidRPr="000F1D6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F1D6C">
        <w:rPr>
          <w:rStyle w:val="a9"/>
          <w:rFonts w:ascii="Times New Roman" w:hAnsi="Times New Roman" w:cs="Times New Roman"/>
          <w:i/>
          <w:iCs/>
          <w:sz w:val="24"/>
          <w:szCs w:val="24"/>
        </w:rPr>
        <w:t>F</w:t>
      </w:r>
    </w:p>
    <w:tbl>
      <w:tblPr>
        <w:tblStyle w:val="a5"/>
        <w:tblW w:w="10343" w:type="dxa"/>
        <w:tblLayout w:type="fixed"/>
        <w:tblLook w:val="04A0"/>
      </w:tblPr>
      <w:tblGrid>
        <w:gridCol w:w="3823"/>
        <w:gridCol w:w="441"/>
        <w:gridCol w:w="424"/>
        <w:gridCol w:w="424"/>
        <w:gridCol w:w="424"/>
        <w:gridCol w:w="424"/>
        <w:gridCol w:w="414"/>
        <w:gridCol w:w="434"/>
        <w:gridCol w:w="424"/>
        <w:gridCol w:w="424"/>
        <w:gridCol w:w="424"/>
        <w:gridCol w:w="424"/>
        <w:gridCol w:w="424"/>
        <w:gridCol w:w="424"/>
        <w:gridCol w:w="424"/>
        <w:gridCol w:w="567"/>
      </w:tblGrid>
      <w:tr w:rsidR="00724BA7" w:rsidRPr="000F1D6C" w:rsidTr="00724BA7">
        <w:tc>
          <w:tcPr>
            <w:tcW w:w="3823" w:type="dxa"/>
            <w:tcMar>
              <w:left w:w="28" w:type="dxa"/>
              <w:right w:w="28" w:type="dxa"/>
            </w:tcMar>
            <w:vAlign w:val="center"/>
          </w:tcPr>
          <w:p w:rsidR="00724BA7" w:rsidRPr="000F1D6C" w:rsidRDefault="00724BA7" w:rsidP="00724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Угол между плечом крепления и линией горизонта β, °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724BA7" w:rsidRPr="000F1D6C" w:rsidTr="00724BA7">
        <w:tc>
          <w:tcPr>
            <w:tcW w:w="3823" w:type="dxa"/>
            <w:tcMar>
              <w:left w:w="28" w:type="dxa"/>
              <w:right w:w="28" w:type="dxa"/>
            </w:tcMar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5518" cy="874395"/>
                  <wp:effectExtent l="0" t="0" r="0" b="1905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С_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795" cy="88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193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24BA7" w:rsidRPr="000F1D6C" w:rsidRDefault="00724BA7" w:rsidP="00724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1146</w:t>
            </w:r>
          </w:p>
        </w:tc>
      </w:tr>
    </w:tbl>
    <w:p w:rsidR="00724BA7" w:rsidRPr="000F1D6C" w:rsidRDefault="00724BA7" w:rsidP="00724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72F" w:rsidRPr="000F1D6C" w:rsidRDefault="007C772F" w:rsidP="00D21E1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E07" w:rsidRPr="000F1D6C" w:rsidRDefault="000E3E07" w:rsidP="00C371A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Расчётная таблица провисания перил</w:t>
      </w:r>
      <w:r w:rsidR="00C62348">
        <w:rPr>
          <w:rFonts w:ascii="Times New Roman" w:hAnsi="Times New Roman" w:cs="Times New Roman"/>
          <w:sz w:val="24"/>
          <w:szCs w:val="24"/>
        </w:rPr>
        <w:t xml:space="preserve"> (без учёта протравливания в СУ)</w:t>
      </w:r>
      <w:r w:rsidRPr="000F1D6C">
        <w:rPr>
          <w:rFonts w:ascii="Times New Roman" w:hAnsi="Times New Roman" w:cs="Times New Roman"/>
          <w:sz w:val="24"/>
          <w:szCs w:val="24"/>
        </w:rPr>
        <w:t xml:space="preserve"> в зависимости от их длины при контрольных испытаниях производителя представлена в нижеследующей таблице (см. таблицу </w:t>
      </w:r>
      <w:r w:rsidR="00180010" w:rsidRPr="000F1D6C">
        <w:rPr>
          <w:rFonts w:ascii="Times New Roman" w:hAnsi="Times New Roman" w:cs="Times New Roman"/>
          <w:sz w:val="24"/>
          <w:szCs w:val="24"/>
        </w:rPr>
        <w:t>4</w:t>
      </w:r>
      <w:r w:rsidRPr="000F1D6C">
        <w:rPr>
          <w:rFonts w:ascii="Times New Roman" w:hAnsi="Times New Roman" w:cs="Times New Roman"/>
          <w:sz w:val="24"/>
          <w:szCs w:val="24"/>
        </w:rPr>
        <w:t>).</w:t>
      </w:r>
    </w:p>
    <w:p w:rsidR="00FC7728" w:rsidRPr="000F1D6C" w:rsidRDefault="00FC7728" w:rsidP="00C371A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E07" w:rsidRPr="000F1D6C" w:rsidRDefault="000E3E07" w:rsidP="00C371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180010" w:rsidRPr="000F1D6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E3E07" w:rsidRPr="000F1D6C" w:rsidRDefault="000E3E07" w:rsidP="00C371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D6C">
        <w:rPr>
          <w:rFonts w:ascii="Times New Roman" w:hAnsi="Times New Roman" w:cs="Times New Roman"/>
          <w:b/>
          <w:bCs/>
          <w:sz w:val="24"/>
          <w:szCs w:val="24"/>
        </w:rPr>
        <w:t>Зависимость глубины провиса </w:t>
      </w:r>
      <w:r w:rsidRPr="000F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0F1D6C">
        <w:rPr>
          <w:rFonts w:ascii="Times New Roman" w:hAnsi="Times New Roman" w:cs="Times New Roman"/>
          <w:b/>
          <w:bCs/>
          <w:sz w:val="24"/>
          <w:szCs w:val="24"/>
        </w:rPr>
        <w:t> от расстояния между концевыми структурными анкерами гибкой горизонтальной анкерной линии (верёвка статика ø 11 мм; относительное растяжение 3,0%)</w:t>
      </w:r>
    </w:p>
    <w:p w:rsidR="001D25B6" w:rsidRPr="000F1D6C" w:rsidRDefault="001D25B6" w:rsidP="001D25B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3"/>
        <w:gridCol w:w="613"/>
        <w:gridCol w:w="613"/>
        <w:gridCol w:w="614"/>
        <w:gridCol w:w="613"/>
        <w:gridCol w:w="614"/>
        <w:gridCol w:w="613"/>
        <w:gridCol w:w="614"/>
        <w:gridCol w:w="613"/>
        <w:gridCol w:w="614"/>
      </w:tblGrid>
      <w:tr w:rsidR="000A3C76" w:rsidRPr="000F1D6C" w:rsidTr="000A3C76">
        <w:tc>
          <w:tcPr>
            <w:tcW w:w="46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 xml:space="preserve">Схема гибкой горизонтальной анкерной линии, </w:t>
            </w:r>
            <w:proofErr w:type="gramStart"/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521" w:type="dxa"/>
            <w:gridSpan w:val="9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концевыми структурными анкерами </w:t>
            </w:r>
            <w:r w:rsidRPr="000F1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0A3C76" w:rsidRPr="000F1D6C" w:rsidTr="000A3C76">
        <w:tc>
          <w:tcPr>
            <w:tcW w:w="4673" w:type="dxa"/>
            <w:vMerge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3C76" w:rsidRPr="000F1D6C" w:rsidTr="000A3C76"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714375"/>
                  <wp:effectExtent l="0" t="0" r="0" b="9525"/>
                  <wp:docPr id="6" name="Рисунок 6" descr="https://krok.biz/info/images/734t.png">
                    <a:hlinkClick xmlns:a="http://schemas.openxmlformats.org/drawingml/2006/main" r:id="rId2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rok.biz/info/images/734t.png">
                            <a:hlinkClick r:id="rId2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A3C76" w:rsidRPr="000F1D6C" w:rsidTr="000A3C76"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714375"/>
                  <wp:effectExtent l="0" t="0" r="0" b="9525"/>
                  <wp:docPr id="5" name="Рисунок 5" descr="https://krok.biz/info/images/735t.png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rok.biz/info/images/735t.png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</w:tr>
      <w:tr w:rsidR="000A3C76" w:rsidRPr="000F1D6C" w:rsidTr="000A3C76">
        <w:tc>
          <w:tcPr>
            <w:tcW w:w="467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 xml:space="preserve">Удлинение верёвки, </w:t>
            </w:r>
            <w:proofErr w:type="gramStart"/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13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:rsidR="000A3C76" w:rsidRPr="000F1D6C" w:rsidRDefault="000A3C76" w:rsidP="000A3C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6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</w:tbl>
    <w:p w:rsidR="000A3C76" w:rsidRPr="000F1D6C" w:rsidRDefault="000A3C76" w:rsidP="001D25B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0E3E07" w:rsidRPr="000F1D6C" w:rsidRDefault="000E3E07" w:rsidP="000A3C7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348">
        <w:rPr>
          <w:rFonts w:ascii="Times New Roman" w:hAnsi="Times New Roman" w:cs="Times New Roman"/>
          <w:bCs/>
          <w:sz w:val="24"/>
          <w:szCs w:val="24"/>
        </w:rPr>
        <w:t>ВНИМАНИЕ! Указанные величины в таблице рассчитаны при проведении контрольных испытаний (при падении 100 кг груза на глубину 2,5 м) и могут меняться, в зависимости от реальных условий эксплуатации</w:t>
      </w:r>
      <w:r w:rsidR="007650BA" w:rsidRPr="000F1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0BA" w:rsidRPr="000F1D6C">
        <w:rPr>
          <w:rFonts w:ascii="Times New Roman" w:hAnsi="Times New Roman" w:cs="Times New Roman"/>
          <w:bCs/>
          <w:sz w:val="24"/>
          <w:szCs w:val="24"/>
        </w:rPr>
        <w:t>(Рис.</w:t>
      </w:r>
      <w:r w:rsidR="00C62348">
        <w:rPr>
          <w:rFonts w:ascii="Times New Roman" w:hAnsi="Times New Roman" w:cs="Times New Roman"/>
          <w:bCs/>
          <w:sz w:val="24"/>
          <w:szCs w:val="24"/>
        </w:rPr>
        <w:t>8</w:t>
      </w:r>
      <w:r w:rsidR="007650BA" w:rsidRPr="000F1D6C">
        <w:rPr>
          <w:rFonts w:ascii="Times New Roman" w:hAnsi="Times New Roman" w:cs="Times New Roman"/>
          <w:bCs/>
          <w:sz w:val="24"/>
          <w:szCs w:val="24"/>
        </w:rPr>
        <w:t>)</w:t>
      </w:r>
      <w:r w:rsidRPr="000F1D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25B6" w:rsidRPr="000F1D6C" w:rsidRDefault="001D25B6" w:rsidP="000A3C7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E07" w:rsidRPr="000F1D6C" w:rsidRDefault="000E3E07" w:rsidP="000A3C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0000" cy="1984320"/>
            <wp:effectExtent l="0" t="0" r="6350" b="0"/>
            <wp:docPr id="4" name="Рисунок 4" descr="https://krok.biz/info/images/746t.pn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ok.biz/info/images/746t.pn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9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BA" w:rsidRPr="000F1D6C" w:rsidRDefault="007650BA" w:rsidP="000A3C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b/>
          <w:sz w:val="24"/>
          <w:szCs w:val="24"/>
        </w:rPr>
        <w:t>Рис.</w:t>
      </w:r>
      <w:r w:rsidR="00C62348">
        <w:rPr>
          <w:rFonts w:ascii="Times New Roman" w:hAnsi="Times New Roman" w:cs="Times New Roman"/>
          <w:b/>
          <w:sz w:val="24"/>
          <w:szCs w:val="24"/>
        </w:rPr>
        <w:t>8</w:t>
      </w:r>
      <w:r w:rsidRPr="000F1D6C">
        <w:rPr>
          <w:rFonts w:ascii="Times New Roman" w:hAnsi="Times New Roman" w:cs="Times New Roman"/>
          <w:sz w:val="24"/>
          <w:szCs w:val="24"/>
        </w:rPr>
        <w:t>. Схема проведения контрольных испытаний.</w:t>
      </w:r>
    </w:p>
    <w:p w:rsidR="000A3C76" w:rsidRPr="000F1D6C" w:rsidRDefault="000A3C76" w:rsidP="001D25B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F420C" w:rsidRPr="000F1D6C" w:rsidRDefault="000E3E07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Для снятия перил перед отсоединением соединительных карабинов от анкерных точек необходимо с помощью СУ ослабить натяжение линии. Для этого необходимо потянуть за рукоять СУ для его разблокирования</w:t>
      </w:r>
      <w:r w:rsidR="00CB422D" w:rsidRPr="000F1D6C">
        <w:rPr>
          <w:rFonts w:ascii="Times New Roman" w:hAnsi="Times New Roman" w:cs="Times New Roman"/>
          <w:sz w:val="24"/>
          <w:szCs w:val="24"/>
        </w:rPr>
        <w:t>, удерживая свободный конец каната, входящего в СУ.</w:t>
      </w:r>
    </w:p>
    <w:p w:rsidR="00FF420C" w:rsidRPr="00C62348" w:rsidRDefault="000E3E07" w:rsidP="00FF420C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ВНИМАНИЕ! Снятие натяжение перил с зависшими на них людьми опасно для их жизни! </w:t>
      </w:r>
      <w:proofErr w:type="gramStart"/>
      <w:r w:rsidRPr="00C6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Зависших необходимо предварительно отсоединить от перил.</w:t>
      </w:r>
      <w:proofErr w:type="gramEnd"/>
    </w:p>
    <w:p w:rsidR="00FF420C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sz w:val="24"/>
          <w:szCs w:val="24"/>
        </w:rPr>
        <w:t>6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0E3E07" w:rsidRPr="000F1D6C">
        <w:rPr>
          <w:rFonts w:ascii="Times New Roman" w:hAnsi="Times New Roman" w:cs="Times New Roman"/>
          <w:sz w:val="24"/>
          <w:szCs w:val="24"/>
        </w:rPr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</w:p>
    <w:p w:rsidR="00FF420C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sz w:val="24"/>
          <w:szCs w:val="24"/>
        </w:rPr>
        <w:t>7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0E3E07" w:rsidRPr="000F1D6C">
        <w:rPr>
          <w:rFonts w:ascii="Times New Roman" w:hAnsi="Times New Roman" w:cs="Times New Roman"/>
          <w:sz w:val="24"/>
          <w:szCs w:val="24"/>
        </w:rPr>
        <w:t>Следите за тем, чтобы Ваше снаряжение не тёрлось об абразивные поверхности и острые предметы.</w:t>
      </w:r>
    </w:p>
    <w:p w:rsidR="00FF420C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sz w:val="24"/>
          <w:szCs w:val="24"/>
        </w:rPr>
        <w:t>8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0E3E07" w:rsidRPr="000F1D6C">
        <w:rPr>
          <w:rFonts w:ascii="Times New Roman" w:hAnsi="Times New Roman" w:cs="Times New Roman"/>
          <w:sz w:val="24"/>
          <w:szCs w:val="24"/>
        </w:rPr>
        <w:t>Устройство не предназначено для эксплуатации в замасленной среде!</w:t>
      </w:r>
    </w:p>
    <w:p w:rsidR="00FF420C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sz w:val="24"/>
          <w:szCs w:val="24"/>
        </w:rPr>
        <w:t>9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0E3E07" w:rsidRPr="000F1D6C">
        <w:rPr>
          <w:rFonts w:ascii="Times New Roman" w:hAnsi="Times New Roman" w:cs="Times New Roman"/>
          <w:sz w:val="24"/>
          <w:szCs w:val="24"/>
        </w:rPr>
        <w:t>Вы должны иметь план спасательных работ и средства для быстрой его реализации на случай возникновения сложных ситуаций в процессе применения данного снаряжения.</w:t>
      </w:r>
    </w:p>
    <w:p w:rsidR="00FF420C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sz w:val="24"/>
          <w:szCs w:val="24"/>
        </w:rPr>
        <w:t>10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0E3E07" w:rsidRPr="000F1D6C">
        <w:rPr>
          <w:rFonts w:ascii="Times New Roman" w:hAnsi="Times New Roman" w:cs="Times New Roman"/>
          <w:sz w:val="24"/>
          <w:szCs w:val="24"/>
        </w:rPr>
        <w:t>Работодатели и пользователи принимают на себя окончательную ответственность за выбор и использование любого рабочего снаряжения.</w:t>
      </w:r>
    </w:p>
    <w:p w:rsidR="00FF420C" w:rsidRPr="00C62348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D6C">
        <w:rPr>
          <w:rFonts w:ascii="Times New Roman" w:hAnsi="Times New Roman" w:cs="Times New Roman"/>
          <w:bCs/>
          <w:sz w:val="24"/>
          <w:szCs w:val="24"/>
        </w:rPr>
        <w:t>3.</w:t>
      </w:r>
      <w:r w:rsidR="000F1D6C" w:rsidRPr="000F1D6C">
        <w:rPr>
          <w:rFonts w:ascii="Times New Roman" w:hAnsi="Times New Roman" w:cs="Times New Roman"/>
          <w:bCs/>
          <w:sz w:val="24"/>
          <w:szCs w:val="24"/>
        </w:rPr>
        <w:t>11</w:t>
      </w:r>
      <w:r w:rsidRPr="000F1D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0234" w:rsidRPr="00C62348">
        <w:rPr>
          <w:rFonts w:ascii="Times New Roman" w:hAnsi="Times New Roman" w:cs="Times New Roman"/>
          <w:bCs/>
          <w:sz w:val="24"/>
          <w:szCs w:val="24"/>
        </w:rPr>
        <w:t xml:space="preserve">Заправку </w:t>
      </w:r>
      <w:r w:rsidR="000F1D6C" w:rsidRPr="00C62348">
        <w:rPr>
          <w:rFonts w:ascii="Times New Roman" w:hAnsi="Times New Roman" w:cs="Times New Roman"/>
          <w:bCs/>
          <w:sz w:val="24"/>
          <w:szCs w:val="24"/>
        </w:rPr>
        <w:t>направляющей</w:t>
      </w:r>
      <w:r w:rsidR="004337E7" w:rsidRPr="00C62348">
        <w:rPr>
          <w:rFonts w:ascii="Times New Roman" w:hAnsi="Times New Roman" w:cs="Times New Roman"/>
          <w:bCs/>
          <w:sz w:val="24"/>
          <w:szCs w:val="24"/>
        </w:rPr>
        <w:t xml:space="preserve"> анкерн</w:t>
      </w:r>
      <w:r w:rsidR="000F1D6C" w:rsidRPr="00C62348">
        <w:rPr>
          <w:rFonts w:ascii="Times New Roman" w:hAnsi="Times New Roman" w:cs="Times New Roman"/>
          <w:bCs/>
          <w:sz w:val="24"/>
          <w:szCs w:val="24"/>
        </w:rPr>
        <w:t>ой</w:t>
      </w:r>
      <w:r w:rsidR="004337E7" w:rsidRPr="00C62348">
        <w:rPr>
          <w:rFonts w:ascii="Times New Roman" w:hAnsi="Times New Roman" w:cs="Times New Roman"/>
          <w:bCs/>
          <w:sz w:val="24"/>
          <w:szCs w:val="24"/>
        </w:rPr>
        <w:t xml:space="preserve"> лини</w:t>
      </w:r>
      <w:r w:rsidR="000F1D6C" w:rsidRPr="00C62348">
        <w:rPr>
          <w:rFonts w:ascii="Times New Roman" w:hAnsi="Times New Roman" w:cs="Times New Roman"/>
          <w:bCs/>
          <w:sz w:val="24"/>
          <w:szCs w:val="24"/>
        </w:rPr>
        <w:t>и в фиксирующее устройство</w:t>
      </w:r>
      <w:r w:rsidR="00BB0234" w:rsidRPr="00C62348">
        <w:rPr>
          <w:rFonts w:ascii="Times New Roman" w:hAnsi="Times New Roman" w:cs="Times New Roman"/>
          <w:bCs/>
          <w:sz w:val="24"/>
          <w:szCs w:val="24"/>
        </w:rPr>
        <w:t xml:space="preserve"> проводить </w:t>
      </w:r>
      <w:proofErr w:type="gramStart"/>
      <w:r w:rsidR="00BB0234" w:rsidRPr="00C62348">
        <w:rPr>
          <w:rFonts w:ascii="Times New Roman" w:hAnsi="Times New Roman" w:cs="Times New Roman"/>
          <w:bCs/>
          <w:sz w:val="24"/>
          <w:szCs w:val="24"/>
        </w:rPr>
        <w:t>согласно рекомендаций</w:t>
      </w:r>
      <w:proofErr w:type="gramEnd"/>
      <w:r w:rsidR="00BB0234" w:rsidRPr="00C62348">
        <w:rPr>
          <w:rFonts w:ascii="Times New Roman" w:hAnsi="Times New Roman" w:cs="Times New Roman"/>
          <w:bCs/>
          <w:sz w:val="24"/>
          <w:szCs w:val="24"/>
        </w:rPr>
        <w:t xml:space="preserve"> по эксплуатации и паспорта на используемое с линией </w:t>
      </w:r>
      <w:proofErr w:type="spellStart"/>
      <w:r w:rsidR="000F1D6C" w:rsidRPr="00C62348">
        <w:rPr>
          <w:rFonts w:ascii="Times New Roman" w:hAnsi="Times New Roman" w:cs="Times New Roman"/>
          <w:bCs/>
          <w:sz w:val="24"/>
          <w:szCs w:val="24"/>
        </w:rPr>
        <w:t>страховочно-спусковое</w:t>
      </w:r>
      <w:proofErr w:type="spellEnd"/>
      <w:r w:rsidR="000F1D6C" w:rsidRPr="00C62348">
        <w:rPr>
          <w:rFonts w:ascii="Times New Roman" w:hAnsi="Times New Roman" w:cs="Times New Roman"/>
          <w:bCs/>
          <w:sz w:val="24"/>
          <w:szCs w:val="24"/>
        </w:rPr>
        <w:t xml:space="preserve"> устройство (</w:t>
      </w:r>
      <w:r w:rsidR="00BB0234" w:rsidRPr="00C62348">
        <w:rPr>
          <w:rFonts w:ascii="Times New Roman" w:hAnsi="Times New Roman" w:cs="Times New Roman"/>
          <w:bCs/>
          <w:sz w:val="24"/>
          <w:szCs w:val="24"/>
        </w:rPr>
        <w:t>СУ</w:t>
      </w:r>
      <w:r w:rsidR="000F1D6C" w:rsidRPr="00C62348">
        <w:rPr>
          <w:rFonts w:ascii="Times New Roman" w:hAnsi="Times New Roman" w:cs="Times New Roman"/>
          <w:bCs/>
          <w:sz w:val="24"/>
          <w:szCs w:val="24"/>
        </w:rPr>
        <w:t>)</w:t>
      </w:r>
      <w:r w:rsidR="00BB0234" w:rsidRPr="00C62348">
        <w:rPr>
          <w:rFonts w:ascii="Times New Roman" w:hAnsi="Times New Roman" w:cs="Times New Roman"/>
          <w:bCs/>
          <w:sz w:val="24"/>
          <w:szCs w:val="24"/>
        </w:rPr>
        <w:t>.</w:t>
      </w:r>
    </w:p>
    <w:p w:rsidR="004337E7" w:rsidRPr="000F1D6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3.</w:t>
      </w:r>
      <w:r w:rsidR="000F1D6C">
        <w:rPr>
          <w:rFonts w:ascii="Times New Roman" w:hAnsi="Times New Roman" w:cs="Times New Roman"/>
          <w:sz w:val="24"/>
          <w:szCs w:val="24"/>
        </w:rPr>
        <w:t>12</w:t>
      </w:r>
      <w:r w:rsidRPr="000F1D6C">
        <w:rPr>
          <w:rFonts w:ascii="Times New Roman" w:hAnsi="Times New Roman" w:cs="Times New Roman"/>
          <w:sz w:val="24"/>
          <w:szCs w:val="24"/>
        </w:rPr>
        <w:t xml:space="preserve">. </w:t>
      </w:r>
      <w:r w:rsidR="004337E7" w:rsidRPr="000F1D6C">
        <w:rPr>
          <w:rFonts w:ascii="Times New Roman" w:hAnsi="Times New Roman" w:cs="Times New Roman"/>
          <w:sz w:val="24"/>
          <w:szCs w:val="24"/>
        </w:rPr>
        <w:t xml:space="preserve">При замене </w:t>
      </w:r>
      <w:r w:rsidR="000F1D6C" w:rsidRPr="000F1D6C">
        <w:rPr>
          <w:rFonts w:ascii="Times New Roman" w:hAnsi="Times New Roman" w:cs="Times New Roman"/>
          <w:sz w:val="24"/>
          <w:szCs w:val="24"/>
        </w:rPr>
        <w:t>анкерной напра</w:t>
      </w:r>
      <w:r w:rsidR="000F1D6C">
        <w:rPr>
          <w:rFonts w:ascii="Times New Roman" w:hAnsi="Times New Roman" w:cs="Times New Roman"/>
          <w:sz w:val="24"/>
          <w:szCs w:val="24"/>
        </w:rPr>
        <w:t>в</w:t>
      </w:r>
      <w:r w:rsidR="000F1D6C" w:rsidRPr="000F1D6C">
        <w:rPr>
          <w:rFonts w:ascii="Times New Roman" w:hAnsi="Times New Roman" w:cs="Times New Roman"/>
          <w:sz w:val="24"/>
          <w:szCs w:val="24"/>
        </w:rPr>
        <w:t>ляющей</w:t>
      </w:r>
      <w:r w:rsidR="004337E7" w:rsidRPr="000F1D6C">
        <w:rPr>
          <w:rFonts w:ascii="Times New Roman" w:hAnsi="Times New Roman" w:cs="Times New Roman"/>
          <w:sz w:val="24"/>
          <w:szCs w:val="24"/>
        </w:rPr>
        <w:t>, используйте только верёвки</w:t>
      </w:r>
      <w:r w:rsidR="00E46836">
        <w:rPr>
          <w:rFonts w:ascii="Times New Roman" w:hAnsi="Times New Roman" w:cs="Times New Roman"/>
          <w:sz w:val="24"/>
          <w:szCs w:val="24"/>
        </w:rPr>
        <w:t xml:space="preserve"> (канаты)</w:t>
      </w:r>
      <w:r w:rsidR="00BB0234" w:rsidRPr="000F1D6C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 w:rsidR="004337E7" w:rsidRPr="000F1D6C">
        <w:rPr>
          <w:rFonts w:ascii="Times New Roman" w:hAnsi="Times New Roman" w:cs="Times New Roman"/>
          <w:sz w:val="24"/>
          <w:szCs w:val="24"/>
        </w:rPr>
        <w:t xml:space="preserve">от ТМ </w:t>
      </w:r>
      <w:r w:rsidR="000F1D6C" w:rsidRPr="000F1D6C">
        <w:rPr>
          <w:rFonts w:ascii="Times New Roman" w:hAnsi="Times New Roman" w:cs="Times New Roman"/>
          <w:sz w:val="24"/>
          <w:szCs w:val="24"/>
          <w:lang w:val="en-US"/>
        </w:rPr>
        <w:t>KROK</w:t>
      </w:r>
      <w:r w:rsidR="004337E7" w:rsidRPr="000F1D6C">
        <w:rPr>
          <w:rFonts w:ascii="Times New Roman" w:hAnsi="Times New Roman" w:cs="Times New Roman"/>
          <w:sz w:val="24"/>
          <w:szCs w:val="24"/>
        </w:rPr>
        <w:t>.</w:t>
      </w:r>
    </w:p>
    <w:p w:rsidR="00FF420C" w:rsidRPr="007650BA" w:rsidRDefault="00FF420C" w:rsidP="00765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7347" w:rsidRPr="007650BA" w:rsidRDefault="000E3E07" w:rsidP="007650B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20C">
        <w:rPr>
          <w:rFonts w:ascii="Times New Roman" w:hAnsi="Times New Roman" w:cs="Times New Roman"/>
          <w:b/>
          <w:bCs/>
          <w:sz w:val="28"/>
          <w:szCs w:val="28"/>
        </w:rPr>
        <w:t>4. Техническое обслуживание и условия хранения</w:t>
      </w:r>
    </w:p>
    <w:p w:rsidR="00FF420C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E3E07" w:rsidRPr="00262F08">
        <w:rPr>
          <w:rFonts w:ascii="Times New Roman" w:hAnsi="Times New Roman" w:cs="Times New Roman"/>
          <w:sz w:val="24"/>
          <w:szCs w:val="24"/>
        </w:rPr>
        <w:t>Для безопасной эксплуатации линии необходимо</w:t>
      </w:r>
      <w:r w:rsidR="00FF420C">
        <w:rPr>
          <w:rFonts w:ascii="Times New Roman" w:hAnsi="Times New Roman" w:cs="Times New Roman"/>
          <w:sz w:val="24"/>
          <w:szCs w:val="24"/>
        </w:rPr>
        <w:t xml:space="preserve"> </w:t>
      </w:r>
      <w:r w:rsidR="000E3E07" w:rsidRPr="00262F08">
        <w:rPr>
          <w:rFonts w:ascii="Times New Roman" w:hAnsi="Times New Roman" w:cs="Times New Roman"/>
          <w:b/>
          <w:bCs/>
          <w:sz w:val="24"/>
          <w:szCs w:val="24"/>
        </w:rPr>
        <w:t>перед каждым</w:t>
      </w:r>
      <w:r w:rsidR="00FF4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E07" w:rsidRPr="00262F08">
        <w:rPr>
          <w:rFonts w:ascii="Times New Roman" w:hAnsi="Times New Roman" w:cs="Times New Roman"/>
          <w:b/>
          <w:bCs/>
          <w:sz w:val="24"/>
          <w:szCs w:val="24"/>
        </w:rPr>
        <w:t>использованием</w:t>
      </w:r>
      <w:r w:rsidR="001D25B6" w:rsidRPr="001D25B6">
        <w:rPr>
          <w:rFonts w:ascii="Times New Roman" w:hAnsi="Times New Roman" w:cs="Times New Roman"/>
          <w:sz w:val="24"/>
          <w:szCs w:val="24"/>
        </w:rPr>
        <w:t xml:space="preserve"> </w:t>
      </w:r>
      <w:r w:rsidR="000E3E07" w:rsidRPr="00262F08">
        <w:rPr>
          <w:rFonts w:ascii="Times New Roman" w:hAnsi="Times New Roman" w:cs="Times New Roman"/>
          <w:sz w:val="24"/>
          <w:szCs w:val="24"/>
        </w:rPr>
        <w:t>проводить</w:t>
      </w:r>
      <w:r w:rsidR="00FF420C">
        <w:rPr>
          <w:rFonts w:ascii="Times New Roman" w:hAnsi="Times New Roman" w:cs="Times New Roman"/>
          <w:sz w:val="24"/>
          <w:szCs w:val="24"/>
        </w:rPr>
        <w:t xml:space="preserve"> </w:t>
      </w:r>
      <w:r w:rsidR="000E3E07" w:rsidRPr="00262F08">
        <w:rPr>
          <w:rFonts w:ascii="Times New Roman" w:hAnsi="Times New Roman" w:cs="Times New Roman"/>
          <w:sz w:val="24"/>
          <w:szCs w:val="24"/>
        </w:rPr>
        <w:t>визуальный осмотр всех составных её частей для обнаружения механического износа и наличие коррозии и другого, что может влиять на функционирование системы страховки.</w:t>
      </w:r>
    </w:p>
    <w:p w:rsidR="000E3E07" w:rsidRPr="00262F08" w:rsidRDefault="007650BA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E3E07" w:rsidRPr="00262F08">
        <w:rPr>
          <w:rFonts w:ascii="Times New Roman" w:hAnsi="Times New Roman" w:cs="Times New Roman"/>
          <w:sz w:val="24"/>
          <w:szCs w:val="24"/>
        </w:rPr>
        <w:t>При этом производится осмотр:</w:t>
      </w:r>
    </w:p>
    <w:p w:rsidR="000E3E07" w:rsidRPr="00262F08" w:rsidRDefault="007650BA" w:rsidP="007650B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E3E07" w:rsidRPr="00262F08">
        <w:rPr>
          <w:rFonts w:ascii="Times New Roman" w:hAnsi="Times New Roman" w:cs="Times New Roman"/>
          <w:sz w:val="24"/>
          <w:szCs w:val="24"/>
        </w:rPr>
        <w:t>еталлических частей системы — на наличие механических дефектов, трещин, коррозии, деформации и других повреждений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E07" w:rsidRPr="00262F08" w:rsidRDefault="007650BA" w:rsidP="007650B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0E3E07" w:rsidRPr="00262F08">
        <w:rPr>
          <w:rFonts w:ascii="Times New Roman" w:hAnsi="Times New Roman" w:cs="Times New Roman"/>
          <w:sz w:val="24"/>
          <w:szCs w:val="24"/>
        </w:rPr>
        <w:t>екстильных частей — на предмет наличия надрывов, разлохмаченности, целостности швов и швейных строчек и других повреждений верёвок или стропов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4224" w:rsidRPr="00262F08" w:rsidRDefault="007650BA" w:rsidP="007650B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6328" w:rsidRPr="00262F08">
        <w:rPr>
          <w:rFonts w:ascii="Times New Roman" w:hAnsi="Times New Roman" w:cs="Times New Roman"/>
          <w:sz w:val="24"/>
          <w:szCs w:val="24"/>
        </w:rPr>
        <w:t>щупыванием проверьте сердечник каната анкерной линии по всей его длине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9F6328" w:rsidRPr="00262F08">
        <w:rPr>
          <w:rFonts w:ascii="Times New Roman" w:hAnsi="Times New Roman" w:cs="Times New Roman"/>
          <w:sz w:val="24"/>
          <w:szCs w:val="24"/>
        </w:rPr>
        <w:t>то позволит обнаружить участки, на которых сердечник поврежден (наличие уплотнений, повреждений, неравномерностей толщины</w:t>
      </w:r>
      <w:r w:rsidR="00785D9F">
        <w:rPr>
          <w:rFonts w:ascii="Times New Roman" w:hAnsi="Times New Roman" w:cs="Times New Roman"/>
          <w:sz w:val="24"/>
          <w:szCs w:val="24"/>
        </w:rPr>
        <w:t>, изломов под оболочкой и т.д.);</w:t>
      </w:r>
    </w:p>
    <w:p w:rsidR="000E3E07" w:rsidRPr="00262F08" w:rsidRDefault="00785D9F" w:rsidP="007650B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3E07" w:rsidRPr="00262F08">
        <w:rPr>
          <w:rFonts w:ascii="Times New Roman" w:hAnsi="Times New Roman" w:cs="Times New Roman"/>
          <w:sz w:val="24"/>
          <w:szCs w:val="24"/>
        </w:rPr>
        <w:t>бедитесь, что в механизме СУ нет инородных тел (песок и т. п.) и что смазка не попала в места соприкосновения с верёвкой.</w:t>
      </w:r>
    </w:p>
    <w:p w:rsidR="00FF420C" w:rsidRPr="00C62348" w:rsidRDefault="00785D9F" w:rsidP="00FF420C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0E3E07" w:rsidRPr="00C6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 наличии дефектов металлических или текстильных частей либо изношенности более чем на 5% от начального размера поперечного сечения его металлических составных частей эксплуатация линии ЗАПРЕЩАЕТСЯ!</w:t>
      </w:r>
    </w:p>
    <w:p w:rsidR="00FF420C" w:rsidRPr="00C62348" w:rsidRDefault="00785D9F" w:rsidP="00FF420C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="00D74224" w:rsidRPr="00C62348">
        <w:rPr>
          <w:rFonts w:ascii="Times New Roman" w:hAnsi="Times New Roman" w:cs="Times New Roman"/>
          <w:bCs/>
          <w:sz w:val="24"/>
          <w:szCs w:val="24"/>
        </w:rPr>
        <w:t>Степень выявленных повреждений должна оцениваться с точки зрения возможности продолжения использования или необходимости прекращения эксплуатации Изделия и его отбраковки.</w:t>
      </w:r>
    </w:p>
    <w:p w:rsidR="00D74224" w:rsidRPr="00262F08" w:rsidRDefault="00785D9F" w:rsidP="00FF420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="00D74224" w:rsidRPr="00262F08">
        <w:rPr>
          <w:rFonts w:ascii="Times New Roman" w:hAnsi="Times New Roman" w:cs="Times New Roman"/>
          <w:sz w:val="24"/>
          <w:szCs w:val="24"/>
        </w:rPr>
        <w:t>Отбраковочные</w:t>
      </w:r>
      <w:proofErr w:type="spellEnd"/>
      <w:r w:rsidR="00D74224" w:rsidRPr="00262F08">
        <w:rPr>
          <w:rFonts w:ascii="Times New Roman" w:hAnsi="Times New Roman" w:cs="Times New Roman"/>
          <w:sz w:val="24"/>
          <w:szCs w:val="24"/>
        </w:rPr>
        <w:t xml:space="preserve"> признаки канатов: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>хотя бы одно сквозное повреждение оплетки вне зависимости от характера повреждения (надрез, разрыв, истирание, термическое повреждение и т.п.);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>зафиксированное воздействие рывка на Изделие;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>локальные уплотнения, изменения диаметра Изделия в большую или меньшую стороны;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>расплавление оплетки вплоть до сердечника;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>следы воздействия агрессивных химических веществ;</w:t>
      </w:r>
    </w:p>
    <w:p w:rsidR="00D74224" w:rsidRPr="00262F08" w:rsidRDefault="00D74224" w:rsidP="00785D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F08">
        <w:rPr>
          <w:rFonts w:ascii="Times New Roman" w:hAnsi="Times New Roman" w:cs="Times New Roman"/>
          <w:sz w:val="24"/>
          <w:szCs w:val="24"/>
        </w:rPr>
        <w:t xml:space="preserve">пятна горюче-смазочных, лакокрасочных материалов, </w:t>
      </w:r>
      <w:proofErr w:type="spellStart"/>
      <w:r w:rsidRPr="00262F08"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 w:rsidRPr="00262F08">
        <w:rPr>
          <w:rFonts w:ascii="Times New Roman" w:hAnsi="Times New Roman" w:cs="Times New Roman"/>
          <w:sz w:val="24"/>
          <w:szCs w:val="24"/>
        </w:rPr>
        <w:t>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Техническое обслуживание и периодические испытания комплектующих линию изделий производить в соответствии с соответствующим паспортом на такое изделие. При этом испытание </w:t>
      </w:r>
      <w:r w:rsidR="00CB422D" w:rsidRPr="00262F08">
        <w:rPr>
          <w:rFonts w:ascii="Times New Roman" w:hAnsi="Times New Roman" w:cs="Times New Roman"/>
          <w:sz w:val="24"/>
          <w:szCs w:val="24"/>
        </w:rPr>
        <w:t>линии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в сборе допускается не проводить, если проверены все его комплектующие элементы.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E3E07" w:rsidRPr="00262F08">
        <w:rPr>
          <w:rFonts w:ascii="Times New Roman" w:hAnsi="Times New Roman" w:cs="Times New Roman"/>
          <w:sz w:val="24"/>
          <w:szCs w:val="24"/>
        </w:rPr>
        <w:t>Устройство разрешается транспортировать любым видом транспорта при условии защиты устройства от механических повреждений, атмосферных осадков и воздействия агрессивных сред.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После эксплуатации </w:t>
      </w:r>
      <w:r w:rsidR="00195ED6" w:rsidRPr="00262F08">
        <w:rPr>
          <w:rFonts w:ascii="Times New Roman" w:hAnsi="Times New Roman" w:cs="Times New Roman"/>
          <w:sz w:val="24"/>
          <w:szCs w:val="24"/>
        </w:rPr>
        <w:t>изделие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следует тщательно вычистить и высушить, а шарниры</w:t>
      </w:r>
      <w:r w:rsidR="00195ED6" w:rsidRPr="00262F08">
        <w:rPr>
          <w:rFonts w:ascii="Times New Roman" w:hAnsi="Times New Roman" w:cs="Times New Roman"/>
          <w:sz w:val="24"/>
          <w:szCs w:val="24"/>
        </w:rPr>
        <w:t xml:space="preserve"> механизмов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смазать индустриальным машинным маслом.</w:t>
      </w:r>
      <w:r w:rsidR="000D6B41" w:rsidRPr="00262F08">
        <w:rPr>
          <w:rFonts w:ascii="Times New Roman" w:hAnsi="Times New Roman" w:cs="Times New Roman"/>
          <w:sz w:val="24"/>
          <w:szCs w:val="24"/>
        </w:rPr>
        <w:t xml:space="preserve"> Очистка каната от песка, грязи должна производиться с применением мягких щеток, промывкой водой или стиркой в мыльном растворе при температуре не более 40</w:t>
      </w:r>
      <w:r w:rsidR="00457347" w:rsidRPr="00457347">
        <w:rPr>
          <w:rFonts w:ascii="Times New Roman" w:hAnsi="Times New Roman" w:cs="Times New Roman"/>
          <w:sz w:val="24"/>
          <w:szCs w:val="24"/>
        </w:rPr>
        <w:t xml:space="preserve"> </w:t>
      </w:r>
      <w:r w:rsidR="000D6B41" w:rsidRPr="00262F08">
        <w:rPr>
          <w:rFonts w:ascii="Times New Roman" w:hAnsi="Times New Roman" w:cs="Times New Roman"/>
          <w:sz w:val="24"/>
          <w:szCs w:val="24"/>
        </w:rPr>
        <w:t>ºС. После стирки канат следует тщательно прополоскать водой.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0D6B41" w:rsidRPr="00262F08">
        <w:rPr>
          <w:rFonts w:ascii="Times New Roman" w:hAnsi="Times New Roman" w:cs="Times New Roman"/>
          <w:sz w:val="24"/>
          <w:szCs w:val="24"/>
        </w:rPr>
        <w:t>Применение аппаратов высокого давления для удаления песка и грязи запрещается.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0D6B41" w:rsidRPr="00262F08">
        <w:rPr>
          <w:rFonts w:ascii="Times New Roman" w:hAnsi="Times New Roman" w:cs="Times New Roman"/>
          <w:sz w:val="24"/>
          <w:szCs w:val="24"/>
        </w:rPr>
        <w:t>Намокшие канаты следует высушивать в атмосферных условиях, избегая прямого попадания солнечных лучей в тени или в помещении, в стороне от огня или источников тепла.</w:t>
      </w:r>
    </w:p>
    <w:p w:rsidR="000E3E07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0E3E07" w:rsidRPr="00262F08">
        <w:rPr>
          <w:rFonts w:ascii="Times New Roman" w:hAnsi="Times New Roman" w:cs="Times New Roman"/>
          <w:sz w:val="24"/>
          <w:szCs w:val="24"/>
        </w:rPr>
        <w:t>Хранить в сухом помещении, оберегать от воздействия агрессивных химических веществ.</w:t>
      </w:r>
      <w:r w:rsidR="000D6B41" w:rsidRPr="00262F08">
        <w:rPr>
          <w:rFonts w:ascii="Times New Roman" w:hAnsi="Times New Roman" w:cs="Times New Roman"/>
          <w:sz w:val="24"/>
          <w:szCs w:val="24"/>
        </w:rPr>
        <w:t xml:space="preserve"> Канаты нельзя хранить в подвешенном за витки бухт состоянии.</w:t>
      </w:r>
    </w:p>
    <w:p w:rsidR="00811E06" w:rsidRPr="00785D9F" w:rsidRDefault="00811E06" w:rsidP="001D25B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07" w:rsidRPr="00811E06" w:rsidRDefault="000E3E07" w:rsidP="00811E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E06">
        <w:rPr>
          <w:rFonts w:ascii="Times New Roman" w:hAnsi="Times New Roman" w:cs="Times New Roman"/>
          <w:b/>
          <w:bCs/>
          <w:sz w:val="28"/>
          <w:szCs w:val="28"/>
        </w:rPr>
        <w:t>5. Гарантии изготовителя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E3E07" w:rsidRPr="00262F08">
        <w:rPr>
          <w:rFonts w:ascii="Times New Roman" w:hAnsi="Times New Roman" w:cs="Times New Roman"/>
          <w:sz w:val="24"/>
          <w:szCs w:val="24"/>
        </w:rPr>
        <w:t>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Качество изготовления </w:t>
      </w:r>
      <w:r w:rsidR="00CB422D" w:rsidRPr="00262F08">
        <w:rPr>
          <w:rFonts w:ascii="Times New Roman" w:hAnsi="Times New Roman" w:cs="Times New Roman"/>
          <w:sz w:val="24"/>
          <w:szCs w:val="24"/>
        </w:rPr>
        <w:t xml:space="preserve">металлический составных линии </w:t>
      </w:r>
      <w:r w:rsidR="000E3E07" w:rsidRPr="00262F08">
        <w:rPr>
          <w:rFonts w:ascii="Times New Roman" w:hAnsi="Times New Roman" w:cs="Times New Roman"/>
          <w:sz w:val="24"/>
          <w:szCs w:val="24"/>
        </w:rPr>
        <w:t>обеспечивает сохранение основных характеристик и функционирование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F6328" w:rsidRPr="00262F08">
        <w:rPr>
          <w:rFonts w:ascii="Times New Roman" w:hAnsi="Times New Roman" w:cs="Times New Roman"/>
          <w:sz w:val="24"/>
          <w:szCs w:val="24"/>
        </w:rPr>
        <w:t xml:space="preserve">Канат анкерной линии не имеет гарантии при использовании. </w:t>
      </w:r>
      <w:r w:rsidR="00D74224" w:rsidRPr="00262F08">
        <w:rPr>
          <w:rFonts w:ascii="Times New Roman" w:hAnsi="Times New Roman" w:cs="Times New Roman"/>
          <w:sz w:val="24"/>
          <w:szCs w:val="24"/>
        </w:rPr>
        <w:t xml:space="preserve">Назначенный ресурс так же не установлен.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В исключительных случаях вам придётся выбраковывать </w:t>
      </w:r>
      <w:r w:rsidR="009F6328" w:rsidRPr="00262F08">
        <w:rPr>
          <w:rFonts w:ascii="Times New Roman" w:hAnsi="Times New Roman" w:cs="Times New Roman"/>
          <w:sz w:val="24"/>
          <w:szCs w:val="24"/>
        </w:rPr>
        <w:t>его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уже после первого использования, это зависит от того, как, где и с какой интенсивностью вы его использовали (жёсткие условия, острые края, экстремальные температуры, воздействие химических веществ и т. п.).</w:t>
      </w:r>
      <w:r w:rsidR="002D7A0F" w:rsidRPr="00262F08">
        <w:rPr>
          <w:rFonts w:ascii="Times New Roman" w:hAnsi="Times New Roman" w:cs="Times New Roman"/>
          <w:sz w:val="24"/>
          <w:szCs w:val="24"/>
        </w:rPr>
        <w:t xml:space="preserve"> Намокание Изделия, особенно, с последующим замораживанием при охлаждении, может стать причиной появления внутренних повреждений сердечника каната кристаллами льда. Загрязнение каната песком, грязью приводит не только к поверхностному износу, но и к повреждению сердечника, куда загрязнения попадают сквозь оплетку.</w:t>
      </w:r>
      <w:r w:rsidR="000D6B41" w:rsidRPr="00262F08">
        <w:rPr>
          <w:rFonts w:ascii="Times New Roman" w:hAnsi="Times New Roman" w:cs="Times New Roman"/>
          <w:sz w:val="24"/>
          <w:szCs w:val="24"/>
        </w:rPr>
        <w:t xml:space="preserve"> Ультрафиолетовое излучение является фактором, постепенно снижающим прочность материала, из которого изготовлены канаты. Канат </w:t>
      </w:r>
      <w:r w:rsidR="000D6B41" w:rsidRPr="00262F08">
        <w:rPr>
          <w:rFonts w:ascii="Times New Roman" w:hAnsi="Times New Roman" w:cs="Times New Roman"/>
          <w:sz w:val="24"/>
          <w:szCs w:val="24"/>
        </w:rPr>
        <w:lastRenderedPageBreak/>
        <w:t>анкерной линии имеет ограниченный срок службы даже в том случае, если просто лежит на складе.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2D7A0F" w:rsidRPr="00262F08">
        <w:rPr>
          <w:rFonts w:ascii="Times New Roman" w:hAnsi="Times New Roman" w:cs="Times New Roman"/>
          <w:sz w:val="24"/>
          <w:szCs w:val="24"/>
        </w:rPr>
        <w:t xml:space="preserve">Примерный срок службы </w:t>
      </w:r>
      <w:r w:rsidR="000D6B41" w:rsidRPr="00262F08">
        <w:rPr>
          <w:rFonts w:ascii="Times New Roman" w:hAnsi="Times New Roman" w:cs="Times New Roman"/>
          <w:sz w:val="24"/>
          <w:szCs w:val="24"/>
        </w:rPr>
        <w:t>каната при регулярном использовании</w:t>
      </w:r>
      <w:r w:rsidR="001B2AC9">
        <w:rPr>
          <w:rFonts w:ascii="Times New Roman" w:hAnsi="Times New Roman" w:cs="Times New Roman"/>
          <w:sz w:val="24"/>
          <w:szCs w:val="24"/>
        </w:rPr>
        <w:t xml:space="preserve"> — </w:t>
      </w:r>
      <w:r w:rsidR="000D6B41" w:rsidRPr="00262F08">
        <w:rPr>
          <w:rFonts w:ascii="Times New Roman" w:hAnsi="Times New Roman" w:cs="Times New Roman"/>
          <w:sz w:val="24"/>
          <w:szCs w:val="24"/>
        </w:rPr>
        <w:t xml:space="preserve">не более одного года. </w:t>
      </w:r>
      <w:r w:rsidR="00D74224" w:rsidRPr="00262F08">
        <w:rPr>
          <w:rFonts w:ascii="Times New Roman" w:hAnsi="Times New Roman" w:cs="Times New Roman"/>
          <w:sz w:val="24"/>
          <w:szCs w:val="24"/>
        </w:rPr>
        <w:t>При редком</w:t>
      </w:r>
      <w:r w:rsidR="001B2AC9">
        <w:rPr>
          <w:rFonts w:ascii="Times New Roman" w:hAnsi="Times New Roman" w:cs="Times New Roman"/>
          <w:sz w:val="24"/>
          <w:szCs w:val="24"/>
        </w:rPr>
        <w:t xml:space="preserve"> — </w:t>
      </w:r>
      <w:r w:rsidR="00D74224" w:rsidRPr="00262F08">
        <w:rPr>
          <w:rFonts w:ascii="Times New Roman" w:hAnsi="Times New Roman" w:cs="Times New Roman"/>
          <w:sz w:val="24"/>
          <w:szCs w:val="24"/>
        </w:rPr>
        <w:t>не более трёх лет! Гарантийный срок хранения</w:t>
      </w:r>
      <w:r w:rsidR="001B2AC9">
        <w:rPr>
          <w:rFonts w:ascii="Times New Roman" w:hAnsi="Times New Roman" w:cs="Times New Roman"/>
          <w:sz w:val="24"/>
          <w:szCs w:val="24"/>
        </w:rPr>
        <w:t xml:space="preserve"> — </w:t>
      </w:r>
      <w:r w:rsidR="00D74224" w:rsidRPr="00262F08">
        <w:rPr>
          <w:rFonts w:ascii="Times New Roman" w:hAnsi="Times New Roman" w:cs="Times New Roman"/>
          <w:sz w:val="24"/>
          <w:szCs w:val="24"/>
        </w:rPr>
        <w:t>не более пяти лет.</w:t>
      </w:r>
    </w:p>
    <w:p w:rsidR="00811E06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Срок гарантии на </w:t>
      </w:r>
      <w:r w:rsidR="009F6328" w:rsidRPr="00262F08">
        <w:rPr>
          <w:rFonts w:ascii="Times New Roman" w:hAnsi="Times New Roman" w:cs="Times New Roman"/>
          <w:sz w:val="24"/>
          <w:szCs w:val="24"/>
        </w:rPr>
        <w:t xml:space="preserve">остальные комплектующие </w:t>
      </w:r>
      <w:r w:rsidR="000E3E07" w:rsidRPr="00262F08">
        <w:rPr>
          <w:rFonts w:ascii="Times New Roman" w:hAnsi="Times New Roman" w:cs="Times New Roman"/>
          <w:sz w:val="24"/>
          <w:szCs w:val="24"/>
        </w:rPr>
        <w:t>издели</w:t>
      </w:r>
      <w:r w:rsidR="009F6328" w:rsidRPr="00262F08">
        <w:rPr>
          <w:rFonts w:ascii="Times New Roman" w:hAnsi="Times New Roman" w:cs="Times New Roman"/>
          <w:sz w:val="24"/>
          <w:szCs w:val="24"/>
        </w:rPr>
        <w:t>я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B422D" w:rsidRPr="00262F08">
        <w:rPr>
          <w:rFonts w:ascii="Times New Roman" w:hAnsi="Times New Roman" w:cs="Times New Roman"/>
          <w:sz w:val="24"/>
          <w:szCs w:val="24"/>
        </w:rPr>
        <w:t xml:space="preserve">12 </w:t>
      </w:r>
      <w:r w:rsidR="000E3E07" w:rsidRPr="00262F08">
        <w:rPr>
          <w:rFonts w:ascii="Times New Roman" w:hAnsi="Times New Roman" w:cs="Times New Roman"/>
          <w:sz w:val="24"/>
          <w:szCs w:val="24"/>
        </w:rPr>
        <w:t>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0E3E07" w:rsidRDefault="00785D9F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0E3E07" w:rsidRPr="00262F08">
        <w:rPr>
          <w:rFonts w:ascii="Times New Roman" w:hAnsi="Times New Roman" w:cs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</w:p>
    <w:p w:rsidR="00811E06" w:rsidRPr="00785D9F" w:rsidRDefault="00811E06" w:rsidP="001D25B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07" w:rsidRPr="00811E06" w:rsidRDefault="00A16E1A" w:rsidP="00811E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Комплектность</w:t>
      </w:r>
    </w:p>
    <w:p w:rsidR="00293293" w:rsidRDefault="00785D9F" w:rsidP="002932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293293" w:rsidRPr="00293293">
        <w:rPr>
          <w:rFonts w:ascii="Times New Roman" w:hAnsi="Times New Roman" w:cs="Times New Roman"/>
          <w:sz w:val="24"/>
          <w:szCs w:val="24"/>
        </w:rPr>
        <w:t>Комплектация изделия зависит от его модификации и примерно имеет следующий вид (Рис.</w:t>
      </w:r>
      <w:r w:rsidR="00C62348">
        <w:rPr>
          <w:rFonts w:ascii="Times New Roman" w:hAnsi="Times New Roman" w:cs="Times New Roman"/>
          <w:sz w:val="24"/>
          <w:szCs w:val="24"/>
        </w:rPr>
        <w:t>9</w:t>
      </w:r>
      <w:r w:rsidR="002932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29329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293293">
        <w:rPr>
          <w:rFonts w:ascii="Times New Roman" w:hAnsi="Times New Roman" w:cs="Times New Roman"/>
          <w:sz w:val="24"/>
          <w:szCs w:val="24"/>
        </w:rPr>
        <w:t>абл.</w:t>
      </w:r>
      <w:r w:rsidR="00C62348">
        <w:rPr>
          <w:rFonts w:ascii="Times New Roman" w:hAnsi="Times New Roman" w:cs="Times New Roman"/>
          <w:sz w:val="24"/>
          <w:szCs w:val="24"/>
        </w:rPr>
        <w:t>5</w:t>
      </w:r>
      <w:r w:rsidR="00293293" w:rsidRPr="00293293">
        <w:rPr>
          <w:rFonts w:ascii="Times New Roman" w:hAnsi="Times New Roman" w:cs="Times New Roman"/>
          <w:sz w:val="24"/>
          <w:szCs w:val="24"/>
        </w:rPr>
        <w:t>).</w:t>
      </w:r>
    </w:p>
    <w:p w:rsidR="00293293" w:rsidRPr="00C964AD" w:rsidRDefault="00293293" w:rsidP="00C964A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4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C62348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5"/>
        <w:tblW w:w="0" w:type="auto"/>
        <w:tblLook w:val="04A0"/>
      </w:tblPr>
      <w:tblGrid>
        <w:gridCol w:w="562"/>
        <w:gridCol w:w="7938"/>
        <w:gridCol w:w="1694"/>
      </w:tblGrid>
      <w:tr w:rsidR="00293293" w:rsidRPr="00293293" w:rsidTr="00C964AD">
        <w:tc>
          <w:tcPr>
            <w:tcW w:w="562" w:type="dxa"/>
            <w:tcMar>
              <w:left w:w="28" w:type="dxa"/>
              <w:right w:w="28" w:type="dxa"/>
            </w:tcMar>
          </w:tcPr>
          <w:p w:rsidR="00293293" w:rsidRPr="00293293" w:rsidRDefault="00293293" w:rsidP="002932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964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964AD">
              <w:rPr>
                <w:rFonts w:ascii="Times New Roman" w:hAnsi="Times New Roman" w:cs="Times New Roman"/>
              </w:rPr>
              <w:t>п</w:t>
            </w:r>
            <w:proofErr w:type="gramEnd"/>
            <w:r w:rsidR="00C964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:rsidR="00293293" w:rsidRPr="00293293" w:rsidRDefault="00293293" w:rsidP="002932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C964AD" w:rsidRDefault="00293293" w:rsidP="002932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</w:p>
          <w:p w:rsidR="00293293" w:rsidRPr="00293293" w:rsidRDefault="00293293" w:rsidP="002932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rPr>
                <w:rFonts w:ascii="Times New Roman" w:hAnsi="Times New Roman" w:cs="Times New Roman"/>
              </w:rPr>
            </w:pPr>
            <w:r w:rsidRPr="00293293">
              <w:rPr>
                <w:rFonts w:ascii="Times New Roman" w:hAnsi="Times New Roman" w:cs="Times New Roman"/>
              </w:rPr>
              <w:t>Сумка-баул 11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3293">
              <w:rPr>
                <w:rFonts w:ascii="Times New Roman" w:hAnsi="Times New Roman" w:cs="Times New Roman"/>
              </w:rPr>
              <w:t>1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E237A4" w:rsidP="00724BA7">
            <w:pPr>
              <w:pStyle w:val="a4"/>
              <w:rPr>
                <w:rFonts w:ascii="Times New Roman" w:hAnsi="Times New Roman" w:cs="Times New Roman"/>
              </w:rPr>
            </w:pPr>
            <w:hyperlink r:id="rId26" w:tooltip="Верёвка статическая (канат низкого растяжения) Ø 11 мм белая" w:history="1">
              <w:r w:rsidR="006E2588" w:rsidRPr="00293293">
                <w:rPr>
                  <w:rFonts w:ascii="Times New Roman" w:hAnsi="Times New Roman" w:cs="Times New Roman"/>
                </w:rPr>
                <w:t>Верёвка статическая (канат низкого растяжения) Ø 11 мм</w:t>
              </w:r>
              <w:r w:rsidR="006E2588">
                <w:rPr>
                  <w:rFonts w:ascii="Times New Roman" w:hAnsi="Times New Roman" w:cs="Times New Roman"/>
                </w:rPr>
                <w:t>, длиной 15 м,</w:t>
              </w:r>
              <w:r w:rsidR="006E2588" w:rsidRPr="00293293">
                <w:rPr>
                  <w:rFonts w:ascii="Times New Roman" w:hAnsi="Times New Roman" w:cs="Times New Roman"/>
                </w:rPr>
                <w:t xml:space="preserve"> белая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3293">
              <w:rPr>
                <w:rFonts w:ascii="Times New Roman" w:hAnsi="Times New Roman" w:cs="Times New Roman"/>
              </w:rPr>
              <w:t>1</w:t>
            </w:r>
          </w:p>
        </w:tc>
      </w:tr>
      <w:tr w:rsidR="00293293" w:rsidRPr="00293293" w:rsidTr="00C964AD">
        <w:tc>
          <w:tcPr>
            <w:tcW w:w="562" w:type="dxa"/>
            <w:tcMar>
              <w:left w:w="28" w:type="dxa"/>
              <w:right w:w="28" w:type="dxa"/>
            </w:tcMar>
          </w:tcPr>
          <w:p w:rsidR="00293293" w:rsidRPr="00293293" w:rsidRDefault="006E2588" w:rsidP="00C964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</w:tcPr>
          <w:p w:rsidR="00293293" w:rsidRPr="00293293" w:rsidRDefault="00293293" w:rsidP="002932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3293">
              <w:rPr>
                <w:rFonts w:ascii="Times New Roman" w:hAnsi="Times New Roman" w:cs="Times New Roman"/>
              </w:rPr>
              <w:t>Конечная шитая петля (верёвочная) Ø 9–11 мм (средняя)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293293" w:rsidRPr="00293293" w:rsidRDefault="00293293" w:rsidP="002932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E237A4" w:rsidP="00724BA7">
            <w:pPr>
              <w:pStyle w:val="a4"/>
              <w:rPr>
                <w:rFonts w:ascii="Times New Roman" w:hAnsi="Times New Roman" w:cs="Times New Roman"/>
              </w:rPr>
            </w:pPr>
            <w:hyperlink r:id="rId27" w:tooltip="СУ «Фёдор автомат» стандартный" w:history="1">
              <w:r w:rsidR="006E2588" w:rsidRPr="00293293">
                <w:rPr>
                  <w:rFonts w:ascii="Times New Roman" w:hAnsi="Times New Roman" w:cs="Times New Roman"/>
                </w:rPr>
                <w:t>СУ «Фёдор автомат» стандартный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E237A4" w:rsidP="00724BA7">
            <w:pPr>
              <w:pStyle w:val="a4"/>
              <w:rPr>
                <w:rFonts w:ascii="Times New Roman" w:hAnsi="Times New Roman" w:cs="Times New Roman"/>
              </w:rPr>
            </w:pPr>
            <w:hyperlink r:id="rId28" w:tooltip="Карабин «ОВАЛ Байонет» (сталь, KeyLock, муфта байонет, 25 кН)" w:history="1">
              <w:r w:rsidR="006E2588" w:rsidRPr="00293293">
                <w:rPr>
                  <w:rFonts w:ascii="Times New Roman" w:hAnsi="Times New Roman" w:cs="Times New Roman"/>
                </w:rPr>
                <w:t xml:space="preserve">Карабин «ОВАЛ Байонет» (сталь, </w:t>
              </w:r>
              <w:proofErr w:type="spellStart"/>
              <w:r w:rsidR="006E2588" w:rsidRPr="00293293">
                <w:rPr>
                  <w:rFonts w:ascii="Times New Roman" w:hAnsi="Times New Roman" w:cs="Times New Roman"/>
                </w:rPr>
                <w:t>KeyLock</w:t>
              </w:r>
              <w:proofErr w:type="spellEnd"/>
              <w:r w:rsidR="006E2588" w:rsidRPr="00293293">
                <w:rPr>
                  <w:rFonts w:ascii="Times New Roman" w:hAnsi="Times New Roman" w:cs="Times New Roman"/>
                </w:rPr>
                <w:t>, муфта байонет, 25 кН)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E237A4" w:rsidP="00724BA7">
            <w:pPr>
              <w:pStyle w:val="a4"/>
              <w:rPr>
                <w:rFonts w:ascii="Times New Roman" w:hAnsi="Times New Roman" w:cs="Times New Roman"/>
              </w:rPr>
            </w:pPr>
            <w:hyperlink r:id="rId29" w:tooltip="Строп анкерный многослойный «ХАРД-25 мм», 50 кН" w:history="1">
              <w:r w:rsidR="006E2588" w:rsidRPr="00293293">
                <w:rPr>
                  <w:rFonts w:ascii="Times New Roman" w:hAnsi="Times New Roman" w:cs="Times New Roman"/>
                </w:rPr>
                <w:t>Строп анкерный многослойный «ХАРД-25 мм», 50 кН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2588" w:rsidRPr="00293293" w:rsidTr="00724BA7">
        <w:tc>
          <w:tcPr>
            <w:tcW w:w="562" w:type="dxa"/>
            <w:tcMar>
              <w:left w:w="28" w:type="dxa"/>
              <w:right w:w="28" w:type="dxa"/>
            </w:tcMar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E237A4" w:rsidP="00724BA7">
            <w:pPr>
              <w:pStyle w:val="a4"/>
              <w:rPr>
                <w:rFonts w:ascii="Times New Roman" w:hAnsi="Times New Roman" w:cs="Times New Roman"/>
              </w:rPr>
            </w:pPr>
            <w:hyperlink r:id="rId30" w:tooltip="Протектор охваток рукавный «ПХВ-текстильный» 40×750 мм" w:history="1">
              <w:r w:rsidR="006E2588" w:rsidRPr="00293293">
                <w:rPr>
                  <w:rFonts w:ascii="Times New Roman" w:hAnsi="Times New Roman" w:cs="Times New Roman"/>
                </w:rPr>
                <w:t>Протектор охваток рукавный «ПХВ-текстильный» 40×750 мм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6E2588" w:rsidRPr="00293293" w:rsidRDefault="006E2588" w:rsidP="0072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64AD" w:rsidRPr="00293293" w:rsidTr="00C964AD">
        <w:tc>
          <w:tcPr>
            <w:tcW w:w="562" w:type="dxa"/>
            <w:tcMar>
              <w:left w:w="28" w:type="dxa"/>
              <w:right w:w="28" w:type="dxa"/>
            </w:tcMar>
          </w:tcPr>
          <w:p w:rsidR="00C964AD" w:rsidRPr="00293293" w:rsidRDefault="006E2588" w:rsidP="00C964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C964AD" w:rsidRPr="00293293" w:rsidRDefault="00E237A4" w:rsidP="00C964AD">
            <w:pPr>
              <w:pStyle w:val="a4"/>
              <w:rPr>
                <w:rFonts w:ascii="Times New Roman" w:hAnsi="Times New Roman" w:cs="Times New Roman"/>
              </w:rPr>
            </w:pPr>
            <w:hyperlink r:id="rId31" w:tooltip="Клемма схватывающая" w:history="1">
              <w:r w:rsidR="00C964AD" w:rsidRPr="00293293">
                <w:rPr>
                  <w:rFonts w:ascii="Times New Roman" w:hAnsi="Times New Roman" w:cs="Times New Roman"/>
                </w:rPr>
                <w:t>Клемма схватывающая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C964AD" w:rsidRPr="00293293" w:rsidRDefault="00C964AD" w:rsidP="00C964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64AD" w:rsidRPr="00293293" w:rsidTr="00C964AD">
        <w:tc>
          <w:tcPr>
            <w:tcW w:w="562" w:type="dxa"/>
            <w:tcMar>
              <w:left w:w="28" w:type="dxa"/>
              <w:right w:w="28" w:type="dxa"/>
            </w:tcMar>
          </w:tcPr>
          <w:p w:rsidR="00C964AD" w:rsidRPr="00293293" w:rsidRDefault="006E2588" w:rsidP="00C964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  <w:tcMar>
              <w:left w:w="28" w:type="dxa"/>
              <w:right w:w="28" w:type="dxa"/>
            </w:tcMar>
            <w:vAlign w:val="center"/>
          </w:tcPr>
          <w:p w:rsidR="00C964AD" w:rsidRPr="00293293" w:rsidRDefault="00E237A4" w:rsidP="00C964AD">
            <w:pPr>
              <w:pStyle w:val="a4"/>
              <w:rPr>
                <w:rFonts w:ascii="Times New Roman" w:hAnsi="Times New Roman" w:cs="Times New Roman"/>
              </w:rPr>
            </w:pPr>
            <w:hyperlink r:id="rId32" w:tooltip="Протектор для верёвочных строп «Роллинг»" w:history="1">
              <w:r w:rsidR="00C964AD" w:rsidRPr="00293293">
                <w:rPr>
                  <w:rFonts w:ascii="Times New Roman" w:hAnsi="Times New Roman" w:cs="Times New Roman"/>
                </w:rPr>
                <w:t>Протектор для верёвочных строп «</w:t>
              </w:r>
              <w:proofErr w:type="spellStart"/>
              <w:r w:rsidR="00C964AD" w:rsidRPr="00293293">
                <w:rPr>
                  <w:rFonts w:ascii="Times New Roman" w:hAnsi="Times New Roman" w:cs="Times New Roman"/>
                </w:rPr>
                <w:t>Роллинг</w:t>
              </w:r>
              <w:proofErr w:type="spellEnd"/>
              <w:r w:rsidR="00C964AD" w:rsidRPr="00293293">
                <w:rPr>
                  <w:rFonts w:ascii="Times New Roman" w:hAnsi="Times New Roman" w:cs="Times New Roman"/>
                </w:rPr>
                <w:t>»</w:t>
              </w:r>
            </w:hyperlink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C964AD" w:rsidRPr="00293293" w:rsidRDefault="00C964AD" w:rsidP="00C964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93293" w:rsidRDefault="00293293" w:rsidP="002932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3293" w:rsidRDefault="00293293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293" w:rsidRDefault="006E2588" w:rsidP="006E25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39" cy="4026090"/>
            <wp:effectExtent l="19050" t="0" r="1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6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353" cy="40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88" w:rsidRPr="00262F08" w:rsidRDefault="006E2588" w:rsidP="006E25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Рис.6</w:t>
      </w:r>
      <w:r>
        <w:rPr>
          <w:rFonts w:ascii="Times New Roman" w:hAnsi="Times New Roman" w:cs="Times New Roman"/>
          <w:sz w:val="24"/>
          <w:szCs w:val="24"/>
        </w:rPr>
        <w:t>. Комплектность</w:t>
      </w:r>
      <w:r w:rsidR="00A16E1A">
        <w:rPr>
          <w:rFonts w:ascii="Times New Roman" w:hAnsi="Times New Roman" w:cs="Times New Roman"/>
          <w:sz w:val="24"/>
          <w:szCs w:val="24"/>
        </w:rPr>
        <w:t xml:space="preserve"> веревочной анкерной линии «МОБИ-РОУП»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93" w:rsidRDefault="00293293" w:rsidP="006E258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6E1A" w:rsidRPr="00A16E1A" w:rsidRDefault="00A16E1A" w:rsidP="006E258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3293" w:rsidRDefault="00A16E1A" w:rsidP="00A16E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</w:t>
      </w:r>
      <w:r w:rsidRPr="00811E06">
        <w:rPr>
          <w:rFonts w:ascii="Times New Roman" w:hAnsi="Times New Roman" w:cs="Times New Roman"/>
          <w:b/>
          <w:bCs/>
          <w:sz w:val="28"/>
          <w:szCs w:val="28"/>
        </w:rPr>
        <w:t>видетельство о соответствии</w:t>
      </w:r>
    </w:p>
    <w:p w:rsidR="000E3E07" w:rsidRDefault="00A16E1A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E3E07" w:rsidRPr="00262F08">
        <w:rPr>
          <w:rFonts w:ascii="Times New Roman" w:hAnsi="Times New Roman" w:cs="Times New Roman"/>
          <w:sz w:val="24"/>
          <w:szCs w:val="24"/>
        </w:rPr>
        <w:t xml:space="preserve">Изделие проверено на соответствие нормативно-технической документации и </w:t>
      </w:r>
      <w:r w:rsidR="00D91300">
        <w:rPr>
          <w:rFonts w:ascii="Times New Roman" w:hAnsi="Times New Roman" w:cs="Times New Roman"/>
          <w:sz w:val="24"/>
          <w:szCs w:val="24"/>
        </w:rPr>
        <w:t>признано годным к эксплуатации.</w:t>
      </w:r>
    </w:p>
    <w:p w:rsidR="00811E06" w:rsidRPr="00262F08" w:rsidRDefault="00811E06" w:rsidP="00811E0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D48" w:rsidRPr="008B3123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46D48" w:rsidRPr="008B3123" w:rsidRDefault="00A46D48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123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случае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продажи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партии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изделий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одного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вида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перечисление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присвоенных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заводских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номеров,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входящих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B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партию</w:t>
      </w:r>
      <w:r w:rsidRPr="008B312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46D48" w:rsidRPr="008B3123" w:rsidRDefault="00A46D48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48" w:rsidRPr="008B3123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A46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A46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A46D48" w:rsidRPr="008B3123" w:rsidRDefault="00A46D48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48" w:rsidRPr="008B3123" w:rsidRDefault="00A46D48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1A" w:rsidRPr="00A16E1A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приёмку</w:t>
      </w:r>
      <w:r w:rsidR="00A4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48" w:rsidRPr="00A16E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A1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A16E1A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1A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1A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48" w:rsidRPr="008B3123" w:rsidRDefault="00A16E1A" w:rsidP="00A4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46D48" w:rsidRPr="008B3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D48" w:rsidRPr="008B31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ечать</w:t>
      </w:r>
      <w:r w:rsidR="00A46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(штамп)</w:t>
      </w:r>
      <w:r w:rsidR="00A46D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46D48" w:rsidRPr="008B31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предприятия-изготовителя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М.П.</w:t>
      </w:r>
    </w:p>
    <w:p w:rsidR="00A46D48" w:rsidRDefault="00A46D48" w:rsidP="00A4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E1A" w:rsidRPr="008B3123" w:rsidRDefault="00A16E1A" w:rsidP="00A4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D48" w:rsidRPr="008B3123" w:rsidRDefault="00A46D48" w:rsidP="00A46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23">
        <w:rPr>
          <w:rFonts w:ascii="Times New Roman" w:hAnsi="Times New Roman" w:cs="Times New Roman"/>
          <w:b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периодических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пригодность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эксплуатации</w:t>
      </w:r>
    </w:p>
    <w:p w:rsidR="00A46D48" w:rsidRPr="008B3123" w:rsidRDefault="00A46D48" w:rsidP="00A46D48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7"/>
        <w:gridCol w:w="3924"/>
        <w:gridCol w:w="3363"/>
        <w:gridCol w:w="2056"/>
      </w:tblGrid>
      <w:tr w:rsidR="00A46D48" w:rsidRPr="008B3123" w:rsidTr="004A3D7A">
        <w:trPr>
          <w:cantSplit/>
          <w:trHeight w:val="696"/>
        </w:trPr>
        <w:tc>
          <w:tcPr>
            <w:tcW w:w="1077" w:type="dxa"/>
            <w:vAlign w:val="center"/>
          </w:tcPr>
          <w:p w:rsidR="00A46D48" w:rsidRPr="008B3123" w:rsidRDefault="00A46D48" w:rsidP="00724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24" w:type="dxa"/>
            <w:vAlign w:val="center"/>
          </w:tcPr>
          <w:p w:rsidR="00A46D48" w:rsidRPr="008B3123" w:rsidRDefault="00A46D48" w:rsidP="00724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соответствующая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63" w:type="dxa"/>
            <w:vAlign w:val="center"/>
          </w:tcPr>
          <w:p w:rsidR="00A46D48" w:rsidRPr="008B3123" w:rsidRDefault="00A46D48" w:rsidP="00724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056" w:type="dxa"/>
            <w:vAlign w:val="center"/>
          </w:tcPr>
          <w:p w:rsidR="00A46D48" w:rsidRPr="008B3123" w:rsidRDefault="00A46D48" w:rsidP="00724B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Пригодность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A46D48" w:rsidRPr="008B3123" w:rsidTr="004A3D7A">
        <w:trPr>
          <w:trHeight w:val="406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3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9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6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09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29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20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2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05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48" w:rsidRPr="008B3123" w:rsidTr="004A3D7A">
        <w:trPr>
          <w:trHeight w:val="411"/>
        </w:trPr>
        <w:tc>
          <w:tcPr>
            <w:tcW w:w="1077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A46D48" w:rsidRPr="008B3123" w:rsidRDefault="00A46D48" w:rsidP="00724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D48" w:rsidRPr="007F77C4" w:rsidRDefault="00A46D48" w:rsidP="004A3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6D48" w:rsidRPr="007F77C4" w:rsidSect="004A3D7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B77"/>
    <w:multiLevelType w:val="hybridMultilevel"/>
    <w:tmpl w:val="46C0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97DBC"/>
    <w:multiLevelType w:val="multilevel"/>
    <w:tmpl w:val="CAC2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B3105"/>
    <w:multiLevelType w:val="multilevel"/>
    <w:tmpl w:val="A946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3119"/>
    <w:multiLevelType w:val="multilevel"/>
    <w:tmpl w:val="9D00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15275"/>
    <w:multiLevelType w:val="multilevel"/>
    <w:tmpl w:val="2E92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0D43"/>
    <w:multiLevelType w:val="multilevel"/>
    <w:tmpl w:val="D24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346AA"/>
    <w:multiLevelType w:val="hybridMultilevel"/>
    <w:tmpl w:val="7B4A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13CCA"/>
    <w:multiLevelType w:val="multilevel"/>
    <w:tmpl w:val="9520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A6753"/>
    <w:multiLevelType w:val="hybridMultilevel"/>
    <w:tmpl w:val="5946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76E10"/>
    <w:multiLevelType w:val="multilevel"/>
    <w:tmpl w:val="3FA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22EA"/>
    <w:multiLevelType w:val="multilevel"/>
    <w:tmpl w:val="49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46804"/>
    <w:multiLevelType w:val="hybridMultilevel"/>
    <w:tmpl w:val="6EA6329E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26085"/>
    <w:multiLevelType w:val="hybridMultilevel"/>
    <w:tmpl w:val="399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962"/>
    <w:multiLevelType w:val="multilevel"/>
    <w:tmpl w:val="281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F59D0"/>
    <w:multiLevelType w:val="hybridMultilevel"/>
    <w:tmpl w:val="89F2A36A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B4D25"/>
    <w:multiLevelType w:val="multilevel"/>
    <w:tmpl w:val="8F5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E384E"/>
    <w:multiLevelType w:val="multilevel"/>
    <w:tmpl w:val="B22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80392"/>
    <w:multiLevelType w:val="multilevel"/>
    <w:tmpl w:val="549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86C06"/>
    <w:multiLevelType w:val="hybridMultilevel"/>
    <w:tmpl w:val="C47AF2FA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431D2"/>
    <w:multiLevelType w:val="hybridMultilevel"/>
    <w:tmpl w:val="041E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565C4"/>
    <w:multiLevelType w:val="hybridMultilevel"/>
    <w:tmpl w:val="94B8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35D0B"/>
    <w:multiLevelType w:val="hybridMultilevel"/>
    <w:tmpl w:val="8458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05540"/>
    <w:multiLevelType w:val="hybridMultilevel"/>
    <w:tmpl w:val="61BC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6207F"/>
    <w:multiLevelType w:val="hybridMultilevel"/>
    <w:tmpl w:val="CEA40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1687A"/>
    <w:multiLevelType w:val="multilevel"/>
    <w:tmpl w:val="C12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60C5C"/>
    <w:multiLevelType w:val="hybridMultilevel"/>
    <w:tmpl w:val="A7641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21"/>
  </w:num>
  <w:num w:numId="7">
    <w:abstractNumId w:val="26"/>
  </w:num>
  <w:num w:numId="8">
    <w:abstractNumId w:val="0"/>
  </w:num>
  <w:num w:numId="9">
    <w:abstractNumId w:val="9"/>
  </w:num>
  <w:num w:numId="10">
    <w:abstractNumId w:val="12"/>
  </w:num>
  <w:num w:numId="11">
    <w:abstractNumId w:val="15"/>
  </w:num>
  <w:num w:numId="12">
    <w:abstractNumId w:val="19"/>
  </w:num>
  <w:num w:numId="13">
    <w:abstractNumId w:val="24"/>
  </w:num>
  <w:num w:numId="14">
    <w:abstractNumId w:val="13"/>
  </w:num>
  <w:num w:numId="15">
    <w:abstractNumId w:val="10"/>
  </w:num>
  <w:num w:numId="16">
    <w:abstractNumId w:val="22"/>
  </w:num>
  <w:num w:numId="17">
    <w:abstractNumId w:val="20"/>
  </w:num>
  <w:num w:numId="18">
    <w:abstractNumId w:val="7"/>
  </w:num>
  <w:num w:numId="19">
    <w:abstractNumId w:val="23"/>
  </w:num>
  <w:num w:numId="20">
    <w:abstractNumId w:val="2"/>
  </w:num>
  <w:num w:numId="21">
    <w:abstractNumId w:val="17"/>
  </w:num>
  <w:num w:numId="22">
    <w:abstractNumId w:val="14"/>
  </w:num>
  <w:num w:numId="23">
    <w:abstractNumId w:val="16"/>
  </w:num>
  <w:num w:numId="24">
    <w:abstractNumId w:val="25"/>
  </w:num>
  <w:num w:numId="25">
    <w:abstractNumId w:val="1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4754"/>
    <w:rsid w:val="0007208B"/>
    <w:rsid w:val="000A3C76"/>
    <w:rsid w:val="000D6B41"/>
    <w:rsid w:val="000E3E07"/>
    <w:rsid w:val="000F1D6C"/>
    <w:rsid w:val="000F34EC"/>
    <w:rsid w:val="00101A73"/>
    <w:rsid w:val="001025FF"/>
    <w:rsid w:val="001160C2"/>
    <w:rsid w:val="00170EC4"/>
    <w:rsid w:val="00172A2E"/>
    <w:rsid w:val="00180010"/>
    <w:rsid w:val="00195ED6"/>
    <w:rsid w:val="001B2AC9"/>
    <w:rsid w:val="001D25B6"/>
    <w:rsid w:val="001F6165"/>
    <w:rsid w:val="00224490"/>
    <w:rsid w:val="00262F08"/>
    <w:rsid w:val="002773B6"/>
    <w:rsid w:val="00293293"/>
    <w:rsid w:val="002B76CD"/>
    <w:rsid w:val="002D7A0F"/>
    <w:rsid w:val="002F6017"/>
    <w:rsid w:val="00313890"/>
    <w:rsid w:val="00380824"/>
    <w:rsid w:val="003B563F"/>
    <w:rsid w:val="004018CA"/>
    <w:rsid w:val="004337E7"/>
    <w:rsid w:val="00444EED"/>
    <w:rsid w:val="00457347"/>
    <w:rsid w:val="004772F6"/>
    <w:rsid w:val="004A3D7A"/>
    <w:rsid w:val="004B7BE7"/>
    <w:rsid w:val="005217E6"/>
    <w:rsid w:val="0057667D"/>
    <w:rsid w:val="005C2027"/>
    <w:rsid w:val="005D3D53"/>
    <w:rsid w:val="005F7766"/>
    <w:rsid w:val="006045EB"/>
    <w:rsid w:val="006325DC"/>
    <w:rsid w:val="00647BC9"/>
    <w:rsid w:val="006658EC"/>
    <w:rsid w:val="006B3389"/>
    <w:rsid w:val="006C4754"/>
    <w:rsid w:val="006E2588"/>
    <w:rsid w:val="00724BA7"/>
    <w:rsid w:val="007650BA"/>
    <w:rsid w:val="00785D9F"/>
    <w:rsid w:val="00793D81"/>
    <w:rsid w:val="007C772F"/>
    <w:rsid w:val="007D363E"/>
    <w:rsid w:val="007E5308"/>
    <w:rsid w:val="007F1634"/>
    <w:rsid w:val="00811E06"/>
    <w:rsid w:val="00851887"/>
    <w:rsid w:val="00862C82"/>
    <w:rsid w:val="0089672C"/>
    <w:rsid w:val="008A5417"/>
    <w:rsid w:val="008B5318"/>
    <w:rsid w:val="00957E2C"/>
    <w:rsid w:val="00976583"/>
    <w:rsid w:val="009C5DE9"/>
    <w:rsid w:val="009F6328"/>
    <w:rsid w:val="00A16E1A"/>
    <w:rsid w:val="00A379A5"/>
    <w:rsid w:val="00A46D48"/>
    <w:rsid w:val="00AB4C9B"/>
    <w:rsid w:val="00B01B3A"/>
    <w:rsid w:val="00B30E3B"/>
    <w:rsid w:val="00B76162"/>
    <w:rsid w:val="00B811B7"/>
    <w:rsid w:val="00BB0234"/>
    <w:rsid w:val="00BB257E"/>
    <w:rsid w:val="00C22E49"/>
    <w:rsid w:val="00C371A7"/>
    <w:rsid w:val="00C62348"/>
    <w:rsid w:val="00C964AD"/>
    <w:rsid w:val="00CA3BCF"/>
    <w:rsid w:val="00CB422D"/>
    <w:rsid w:val="00D21E13"/>
    <w:rsid w:val="00D74224"/>
    <w:rsid w:val="00D75D6F"/>
    <w:rsid w:val="00D91300"/>
    <w:rsid w:val="00DD4CF5"/>
    <w:rsid w:val="00DE24F8"/>
    <w:rsid w:val="00E237A4"/>
    <w:rsid w:val="00E32D6F"/>
    <w:rsid w:val="00E46836"/>
    <w:rsid w:val="00EA7471"/>
    <w:rsid w:val="00F14BE2"/>
    <w:rsid w:val="00FC7728"/>
    <w:rsid w:val="00FE438E"/>
    <w:rsid w:val="00FE5363"/>
    <w:rsid w:val="00FF420C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7"/>
  </w:style>
  <w:style w:type="paragraph" w:styleId="1">
    <w:name w:val="heading 1"/>
    <w:basedOn w:val="a"/>
    <w:link w:val="10"/>
    <w:uiPriority w:val="9"/>
    <w:qFormat/>
    <w:rsid w:val="0040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24"/>
    <w:pPr>
      <w:ind w:left="720"/>
      <w:contextualSpacing/>
    </w:pPr>
  </w:style>
  <w:style w:type="paragraph" w:styleId="a4">
    <w:name w:val="No Spacing"/>
    <w:uiPriority w:val="1"/>
    <w:qFormat/>
    <w:rsid w:val="00262F08"/>
    <w:pPr>
      <w:spacing w:after="0" w:line="240" w:lineRule="auto"/>
    </w:pPr>
  </w:style>
  <w:style w:type="table" w:styleId="a5">
    <w:name w:val="Table Grid"/>
    <w:basedOn w:val="a1"/>
    <w:uiPriority w:val="39"/>
    <w:rsid w:val="00D2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1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293293"/>
    <w:rPr>
      <w:color w:val="0000FF"/>
      <w:u w:val="single"/>
    </w:rPr>
  </w:style>
  <w:style w:type="character" w:styleId="a9">
    <w:name w:val="Strong"/>
    <w:uiPriority w:val="22"/>
    <w:qFormat/>
    <w:rsid w:val="00724BA7"/>
    <w:rPr>
      <w:b/>
      <w:bCs/>
    </w:rPr>
  </w:style>
  <w:style w:type="character" w:customStyle="1" w:styleId="apple-converted-space">
    <w:name w:val="apple-converted-space"/>
    <w:basedOn w:val="a0"/>
    <w:rsid w:val="00724BA7"/>
  </w:style>
  <w:style w:type="character" w:customStyle="1" w:styleId="caps">
    <w:name w:val="caps"/>
    <w:basedOn w:val="a0"/>
    <w:rsid w:val="00724BA7"/>
  </w:style>
  <w:style w:type="paragraph" w:styleId="aa">
    <w:name w:val="Normal (Web)"/>
    <w:basedOn w:val="a"/>
    <w:uiPriority w:val="99"/>
    <w:unhideWhenUsed/>
    <w:rsid w:val="00B8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58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Emphasis"/>
    <w:basedOn w:val="a0"/>
    <w:uiPriority w:val="20"/>
    <w:qFormat/>
    <w:rsid w:val="006658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hyperlink" Target="https://krok.biz/verevki-i-shnuri/veryovka-staticheskaya-11-m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krok.biz/info/images/752.png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krok.biz/info/images/734.png" TargetMode="External"/><Relationship Id="rId29" Type="http://schemas.openxmlformats.org/officeDocument/2006/relationships/hyperlink" Target="https://krok.biz/usi-petli-samostrahovki/ankerniy-mnogosloyniy-strop-har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krok.biz/info/images/746.png" TargetMode="External"/><Relationship Id="rId32" Type="http://schemas.openxmlformats.org/officeDocument/2006/relationships/hyperlink" Target="https://krok.biz/usi-petli-samostrahovki/rezinoviy-koush-dlya-verevochnih-pete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28" Type="http://schemas.openxmlformats.org/officeDocument/2006/relationships/hyperlink" Target="https://krok.biz/karabini/karabin-oval-baionet-stal-keylock-mufta-baionet-25-kn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hyperlink" Target="https://krok.biz/takelazh-i-siz-ot-padeniya/klemma-shvativayushcha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rok.biz/info/images/731.jpg" TargetMode="External"/><Relationship Id="rId22" Type="http://schemas.openxmlformats.org/officeDocument/2006/relationships/hyperlink" Target="https://krok.biz/info/images/735.png" TargetMode="External"/><Relationship Id="rId27" Type="http://schemas.openxmlformats.org/officeDocument/2006/relationships/hyperlink" Target="https://krok.biz/spuskovie-ustroystva/su-fedor-avtomat-standartnyi" TargetMode="External"/><Relationship Id="rId30" Type="http://schemas.openxmlformats.org/officeDocument/2006/relationships/hyperlink" Target="https://krok.biz/kaski-protektory-sidushki/protektor-ohvatok-rukavniy-pozharniy-rukav-uzki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11</cp:revision>
  <dcterms:created xsi:type="dcterms:W3CDTF">2019-03-21T09:42:00Z</dcterms:created>
  <dcterms:modified xsi:type="dcterms:W3CDTF">2019-03-25T11:37:00Z</dcterms:modified>
</cp:coreProperties>
</file>