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BAE" w:rsidRDefault="00054139" w:rsidP="003F7718">
      <w:pPr>
        <w:shd w:val="clear" w:color="auto" w:fill="FFFFFF"/>
        <w:spacing w:after="120" w:line="240" w:lineRule="auto"/>
        <w:jc w:val="center"/>
        <w:rPr>
          <w:rFonts w:ascii="Times New Roman" w:eastAsia="Times New Roman" w:hAnsi="Times New Roman" w:cs="Times New Roman"/>
          <w:b/>
          <w:bCs/>
          <w:color w:val="000000"/>
          <w:sz w:val="24"/>
          <w:szCs w:val="24"/>
          <w:lang w:eastAsia="ru-RU"/>
        </w:rPr>
      </w:pPr>
      <w:r w:rsidRPr="003C7BAE">
        <w:rPr>
          <w:rFonts w:ascii="Times New Roman" w:eastAsia="Times New Roman" w:hAnsi="Times New Roman" w:cs="Times New Roman"/>
          <w:b/>
          <w:bCs/>
          <w:color w:val="000000"/>
          <w:sz w:val="24"/>
          <w:szCs w:val="24"/>
          <w:lang w:eastAsia="ru-RU"/>
        </w:rPr>
        <w:t>ПАСПОРТ</w:t>
      </w:r>
    </w:p>
    <w:p w:rsidR="00054139" w:rsidRPr="003C7BAE" w:rsidRDefault="00054139" w:rsidP="003F7718">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3C7BAE">
        <w:rPr>
          <w:rFonts w:ascii="Times New Roman" w:eastAsia="Times New Roman" w:hAnsi="Times New Roman" w:cs="Times New Roman"/>
          <w:b/>
          <w:bCs/>
          <w:color w:val="000000"/>
          <w:sz w:val="24"/>
          <w:szCs w:val="24"/>
          <w:lang w:eastAsia="ru-RU"/>
        </w:rPr>
        <w:t> ГИБКАЯ АНКЕРНАЯ ЛИНИЯ</w:t>
      </w:r>
      <w:r w:rsidRPr="003C7BAE">
        <w:rPr>
          <w:rFonts w:ascii="Times New Roman" w:eastAsia="Times New Roman" w:hAnsi="Times New Roman" w:cs="Times New Roman"/>
          <w:color w:val="000000"/>
          <w:sz w:val="24"/>
          <w:szCs w:val="24"/>
          <w:lang w:eastAsia="ru-RU"/>
        </w:rPr>
        <w:br/>
      </w:r>
      <w:r w:rsidR="003C7BAE">
        <w:rPr>
          <w:rFonts w:ascii="Times New Roman" w:eastAsia="Times New Roman" w:hAnsi="Times New Roman" w:cs="Times New Roman"/>
          <w:b/>
          <w:bCs/>
          <w:color w:val="000000"/>
          <w:sz w:val="24"/>
          <w:szCs w:val="24"/>
          <w:lang w:eastAsia="ru-RU"/>
        </w:rPr>
        <w:t>(«ГАЛ» или «Л</w:t>
      </w:r>
      <w:r w:rsidRPr="003C7BAE">
        <w:rPr>
          <w:rFonts w:ascii="Times New Roman" w:eastAsia="Times New Roman" w:hAnsi="Times New Roman" w:cs="Times New Roman"/>
          <w:b/>
          <w:bCs/>
          <w:color w:val="000000"/>
          <w:sz w:val="24"/>
          <w:szCs w:val="24"/>
          <w:lang w:eastAsia="ru-RU"/>
        </w:rPr>
        <w:t>иния жизни</w:t>
      </w:r>
      <w:r w:rsidR="003C7BAE">
        <w:rPr>
          <w:rFonts w:ascii="Times New Roman" w:eastAsia="Times New Roman" w:hAnsi="Times New Roman" w:cs="Times New Roman"/>
          <w:b/>
          <w:bCs/>
          <w:color w:val="000000"/>
          <w:sz w:val="24"/>
          <w:szCs w:val="24"/>
          <w:lang w:eastAsia="ru-RU"/>
        </w:rPr>
        <w:t>»</w:t>
      </w:r>
      <w:r w:rsidRPr="003C7BAE">
        <w:rPr>
          <w:rFonts w:ascii="Times New Roman" w:eastAsia="Times New Roman" w:hAnsi="Times New Roman" w:cs="Times New Roman"/>
          <w:b/>
          <w:bCs/>
          <w:color w:val="000000"/>
          <w:sz w:val="24"/>
          <w:szCs w:val="24"/>
          <w:lang w:eastAsia="ru-RU"/>
        </w:rPr>
        <w:t>)</w:t>
      </w:r>
    </w:p>
    <w:p w:rsidR="00054139" w:rsidRPr="003C7BAE" w:rsidRDefault="00054139" w:rsidP="00563D60">
      <w:pPr>
        <w:shd w:val="clear" w:color="auto" w:fill="FFFFFF"/>
        <w:spacing w:after="120" w:line="240" w:lineRule="auto"/>
        <w:outlineLvl w:val="2"/>
        <w:rPr>
          <w:rFonts w:ascii="Times New Roman" w:eastAsia="Times New Roman" w:hAnsi="Times New Roman" w:cs="Times New Roman"/>
          <w:b/>
          <w:bCs/>
          <w:color w:val="000000"/>
          <w:sz w:val="24"/>
          <w:szCs w:val="24"/>
          <w:lang w:eastAsia="ru-RU"/>
        </w:rPr>
      </w:pPr>
      <w:r w:rsidRPr="003C7BAE">
        <w:rPr>
          <w:rFonts w:ascii="Times New Roman" w:eastAsia="Times New Roman" w:hAnsi="Times New Roman" w:cs="Times New Roman"/>
          <w:b/>
          <w:bCs/>
          <w:color w:val="000000"/>
          <w:sz w:val="24"/>
          <w:szCs w:val="24"/>
          <w:lang w:eastAsia="ru-RU"/>
        </w:rPr>
        <w:t>1. Общие сведения</w:t>
      </w:r>
    </w:p>
    <w:p w:rsidR="007159A3" w:rsidRPr="003C7BAE" w:rsidRDefault="00054139" w:rsidP="00563D60">
      <w:pPr>
        <w:pStyle w:val="a8"/>
        <w:numPr>
          <w:ilvl w:val="0"/>
          <w:numId w:val="12"/>
        </w:numPr>
        <w:spacing w:after="120"/>
        <w:ind w:left="0" w:firstLine="567"/>
        <w:rPr>
          <w:rFonts w:ascii="Times New Roman" w:eastAsia="Courier New" w:hAnsi="Times New Roman" w:cs="Times New Roman"/>
          <w:color w:val="000000"/>
          <w:sz w:val="24"/>
          <w:szCs w:val="24"/>
        </w:rPr>
      </w:pPr>
      <w:r w:rsidRPr="003C7BAE">
        <w:rPr>
          <w:rFonts w:ascii="Times New Roman" w:eastAsia="Times New Roman" w:hAnsi="Times New Roman" w:cs="Times New Roman"/>
          <w:b/>
          <w:iCs/>
          <w:color w:val="000000"/>
          <w:sz w:val="24"/>
          <w:szCs w:val="24"/>
          <w:lang w:eastAsia="ru-RU"/>
        </w:rPr>
        <w:t xml:space="preserve">Гибкая анкерная линия </w:t>
      </w:r>
      <w:r w:rsidR="004507BC" w:rsidRPr="003C7BAE">
        <w:rPr>
          <w:rFonts w:ascii="Times New Roman" w:eastAsia="Times New Roman" w:hAnsi="Times New Roman" w:cs="Times New Roman"/>
          <w:b/>
          <w:color w:val="000000"/>
          <w:sz w:val="24"/>
          <w:szCs w:val="24"/>
          <w:lang w:eastAsia="ru-RU"/>
        </w:rPr>
        <w:t>(</w:t>
      </w:r>
      <w:r w:rsidR="003C7BAE" w:rsidRPr="003C7BAE">
        <w:rPr>
          <w:rFonts w:ascii="Times New Roman" w:eastAsia="Times New Roman" w:hAnsi="Times New Roman" w:cs="Times New Roman"/>
          <w:b/>
          <w:color w:val="000000"/>
          <w:sz w:val="24"/>
          <w:szCs w:val="24"/>
          <w:lang w:eastAsia="ru-RU"/>
        </w:rPr>
        <w:t>«</w:t>
      </w:r>
      <w:r w:rsidR="004507BC" w:rsidRPr="003C7BAE">
        <w:rPr>
          <w:rFonts w:ascii="Times New Roman" w:eastAsia="Times New Roman" w:hAnsi="Times New Roman" w:cs="Times New Roman"/>
          <w:b/>
          <w:color w:val="000000"/>
          <w:sz w:val="24"/>
          <w:szCs w:val="24"/>
          <w:lang w:eastAsia="ru-RU"/>
        </w:rPr>
        <w:t>ГАЛ</w:t>
      </w:r>
      <w:r w:rsidR="003C7BAE" w:rsidRPr="003C7BAE">
        <w:rPr>
          <w:rFonts w:ascii="Times New Roman" w:eastAsia="Times New Roman" w:hAnsi="Times New Roman" w:cs="Times New Roman"/>
          <w:b/>
          <w:color w:val="000000"/>
          <w:sz w:val="24"/>
          <w:szCs w:val="24"/>
          <w:lang w:eastAsia="ru-RU"/>
        </w:rPr>
        <w:t>» или</w:t>
      </w:r>
      <w:r w:rsidR="004507BC" w:rsidRPr="003C7BAE">
        <w:rPr>
          <w:rFonts w:ascii="Times New Roman" w:eastAsia="Times New Roman" w:hAnsi="Times New Roman" w:cs="Times New Roman"/>
          <w:b/>
          <w:color w:val="000000"/>
          <w:sz w:val="24"/>
          <w:szCs w:val="24"/>
          <w:lang w:eastAsia="ru-RU"/>
        </w:rPr>
        <w:t xml:space="preserve"> </w:t>
      </w:r>
      <w:r w:rsidRPr="003C7BAE">
        <w:rPr>
          <w:rFonts w:ascii="Times New Roman" w:eastAsia="Times New Roman" w:hAnsi="Times New Roman" w:cs="Times New Roman"/>
          <w:b/>
          <w:iCs/>
          <w:color w:val="000000"/>
          <w:sz w:val="24"/>
          <w:szCs w:val="24"/>
          <w:lang w:eastAsia="ru-RU"/>
        </w:rPr>
        <w:t>«Линия жизни»</w:t>
      </w:r>
      <w:r w:rsidR="003C7BAE" w:rsidRPr="003C7BAE">
        <w:rPr>
          <w:rFonts w:ascii="Times New Roman" w:eastAsia="Times New Roman" w:hAnsi="Times New Roman" w:cs="Times New Roman"/>
          <w:b/>
          <w:color w:val="000000"/>
          <w:sz w:val="24"/>
          <w:szCs w:val="24"/>
          <w:lang w:eastAsia="ru-RU"/>
        </w:rPr>
        <w:t>)</w:t>
      </w:r>
      <w:r w:rsidRPr="003C7BAE">
        <w:rPr>
          <w:rFonts w:ascii="Times New Roman" w:eastAsia="Times New Roman" w:hAnsi="Times New Roman" w:cs="Times New Roman"/>
          <w:color w:val="000000"/>
          <w:sz w:val="24"/>
          <w:szCs w:val="24"/>
          <w:lang w:eastAsia="ru-RU"/>
        </w:rPr>
        <w:t> —</w:t>
      </w:r>
      <w:r w:rsidR="004507BC" w:rsidRPr="003C7BAE">
        <w:rPr>
          <w:rFonts w:ascii="Times New Roman" w:eastAsia="Courier New" w:hAnsi="Times New Roman" w:cs="Times New Roman"/>
          <w:color w:val="000000"/>
          <w:sz w:val="24"/>
          <w:szCs w:val="24"/>
        </w:rPr>
        <w:t xml:space="preserve"> </w:t>
      </w:r>
      <w:r w:rsidR="007159A3" w:rsidRPr="003C7BAE">
        <w:rPr>
          <w:rFonts w:ascii="Times New Roman" w:eastAsia="Courier New" w:hAnsi="Times New Roman" w:cs="Times New Roman"/>
          <w:color w:val="000000"/>
          <w:sz w:val="24"/>
          <w:szCs w:val="24"/>
        </w:rPr>
        <w:t xml:space="preserve">установленный вертикально и присоединённый к верхней точке закрепления </w:t>
      </w:r>
      <w:r w:rsidR="004507BC" w:rsidRPr="003C7BAE">
        <w:rPr>
          <w:rFonts w:ascii="Times New Roman" w:eastAsia="Courier New" w:hAnsi="Times New Roman" w:cs="Times New Roman"/>
          <w:color w:val="000000"/>
          <w:sz w:val="24"/>
          <w:szCs w:val="24"/>
        </w:rPr>
        <w:t>канат из синтетического волокна или стального троса</w:t>
      </w:r>
      <w:r w:rsidR="007159A3" w:rsidRPr="003C7BAE">
        <w:rPr>
          <w:rFonts w:ascii="Times New Roman" w:eastAsia="Courier New" w:hAnsi="Times New Roman" w:cs="Times New Roman"/>
          <w:color w:val="000000"/>
          <w:sz w:val="24"/>
          <w:szCs w:val="24"/>
        </w:rPr>
        <w:t xml:space="preserve">, на котором установлено движущееся средство </w:t>
      </w:r>
      <w:r w:rsidR="003C7BAE" w:rsidRPr="003C7BAE">
        <w:rPr>
          <w:rFonts w:ascii="Times New Roman" w:eastAsia="Courier New" w:hAnsi="Times New Roman" w:cs="Times New Roman"/>
          <w:color w:val="000000"/>
          <w:sz w:val="24"/>
          <w:szCs w:val="24"/>
        </w:rPr>
        <w:t xml:space="preserve">индивидуальной </w:t>
      </w:r>
      <w:r w:rsidR="007159A3" w:rsidRPr="003C7BAE">
        <w:rPr>
          <w:rFonts w:ascii="Times New Roman" w:eastAsia="Courier New" w:hAnsi="Times New Roman" w:cs="Times New Roman"/>
          <w:color w:val="000000"/>
          <w:sz w:val="24"/>
          <w:szCs w:val="24"/>
        </w:rPr>
        <w:t>защиты ползункового типа.</w:t>
      </w:r>
    </w:p>
    <w:p w:rsidR="003C7BAE" w:rsidRPr="003C7BAE" w:rsidRDefault="007159A3" w:rsidP="00563D60">
      <w:pPr>
        <w:pStyle w:val="a8"/>
        <w:numPr>
          <w:ilvl w:val="0"/>
          <w:numId w:val="12"/>
        </w:numPr>
        <w:spacing w:after="120"/>
        <w:ind w:left="0" w:firstLine="567"/>
        <w:rPr>
          <w:rFonts w:ascii="Times New Roman" w:eastAsia="Courier New" w:hAnsi="Times New Roman" w:cs="Times New Roman"/>
          <w:color w:val="000000"/>
          <w:sz w:val="24"/>
          <w:szCs w:val="24"/>
        </w:rPr>
      </w:pPr>
      <w:r w:rsidRPr="003C7BAE">
        <w:rPr>
          <w:rFonts w:ascii="Times New Roman" w:eastAsia="Courier New" w:hAnsi="Times New Roman" w:cs="Times New Roman"/>
          <w:color w:val="000000"/>
          <w:sz w:val="24"/>
          <w:szCs w:val="24"/>
        </w:rPr>
        <w:t>Средство защиты ползункового типа (ползун, ползунок</w:t>
      </w:r>
      <w:r w:rsidR="00563D60">
        <w:rPr>
          <w:rFonts w:ascii="Times New Roman" w:eastAsia="Courier New" w:hAnsi="Times New Roman" w:cs="Times New Roman"/>
          <w:color w:val="000000"/>
          <w:sz w:val="24"/>
          <w:szCs w:val="24"/>
        </w:rPr>
        <w:t>, зажим</w:t>
      </w:r>
      <w:r w:rsidRPr="003C7BAE">
        <w:rPr>
          <w:rFonts w:ascii="Times New Roman" w:eastAsia="Courier New" w:hAnsi="Times New Roman" w:cs="Times New Roman"/>
          <w:color w:val="000000"/>
          <w:sz w:val="24"/>
          <w:szCs w:val="24"/>
        </w:rPr>
        <w:t xml:space="preserve">) должно перемещаться вдоль анкерной линии </w:t>
      </w:r>
      <w:r w:rsidR="003C7BAE" w:rsidRPr="003C7BAE">
        <w:rPr>
          <w:rFonts w:ascii="Times New Roman" w:eastAsia="Courier New" w:hAnsi="Times New Roman" w:cs="Times New Roman"/>
          <w:color w:val="000000"/>
          <w:sz w:val="24"/>
          <w:szCs w:val="24"/>
        </w:rPr>
        <w:t xml:space="preserve">вверх или вниз, </w:t>
      </w:r>
      <w:r w:rsidRPr="003C7BAE">
        <w:rPr>
          <w:rFonts w:ascii="Times New Roman" w:eastAsia="Courier New" w:hAnsi="Times New Roman" w:cs="Times New Roman"/>
          <w:color w:val="000000"/>
          <w:sz w:val="24"/>
          <w:szCs w:val="24"/>
        </w:rPr>
        <w:t>сопровожда</w:t>
      </w:r>
      <w:r w:rsidR="003C7BAE" w:rsidRPr="003C7BAE">
        <w:rPr>
          <w:rFonts w:ascii="Times New Roman" w:eastAsia="Courier New" w:hAnsi="Times New Roman" w:cs="Times New Roman"/>
          <w:color w:val="000000"/>
          <w:sz w:val="24"/>
          <w:szCs w:val="24"/>
        </w:rPr>
        <w:t>я</w:t>
      </w:r>
      <w:r w:rsidRPr="003C7BAE">
        <w:rPr>
          <w:rFonts w:ascii="Times New Roman" w:eastAsia="Courier New" w:hAnsi="Times New Roman" w:cs="Times New Roman"/>
          <w:color w:val="000000"/>
          <w:sz w:val="24"/>
          <w:szCs w:val="24"/>
        </w:rPr>
        <w:t xml:space="preserve"> пользователя «без рук».</w:t>
      </w:r>
      <w:r w:rsidR="003C7BAE" w:rsidRPr="003C7BAE">
        <w:rPr>
          <w:rFonts w:ascii="Times New Roman" w:eastAsia="Courier New" w:hAnsi="Times New Roman" w:cs="Times New Roman"/>
          <w:color w:val="000000"/>
          <w:sz w:val="24"/>
          <w:szCs w:val="24"/>
        </w:rPr>
        <w:t xml:space="preserve"> И </w:t>
      </w:r>
      <w:r w:rsidRPr="003C7BAE">
        <w:rPr>
          <w:rFonts w:ascii="Times New Roman" w:eastAsia="Courier New" w:hAnsi="Times New Roman" w:cs="Times New Roman"/>
          <w:color w:val="000000"/>
          <w:sz w:val="24"/>
          <w:szCs w:val="24"/>
        </w:rPr>
        <w:t xml:space="preserve"> </w:t>
      </w:r>
      <w:r w:rsidR="003C7BAE" w:rsidRPr="003C7BAE">
        <w:rPr>
          <w:rFonts w:ascii="Times New Roman" w:eastAsia="Courier New" w:hAnsi="Times New Roman" w:cs="Times New Roman"/>
          <w:color w:val="000000"/>
          <w:sz w:val="24"/>
          <w:szCs w:val="24"/>
        </w:rPr>
        <w:t xml:space="preserve">автоматически фиксироваться на анкерной линии при падении пользователя. </w:t>
      </w:r>
    </w:p>
    <w:p w:rsidR="00054139" w:rsidRPr="003C7BAE" w:rsidRDefault="007159A3" w:rsidP="00563D60">
      <w:pPr>
        <w:pStyle w:val="a8"/>
        <w:numPr>
          <w:ilvl w:val="0"/>
          <w:numId w:val="12"/>
        </w:numPr>
        <w:spacing w:after="120"/>
        <w:ind w:left="0" w:firstLine="567"/>
        <w:rPr>
          <w:rFonts w:ascii="Times New Roman" w:eastAsia="Courier New" w:hAnsi="Times New Roman" w:cs="Times New Roman"/>
          <w:color w:val="000000"/>
          <w:sz w:val="24"/>
          <w:szCs w:val="24"/>
        </w:rPr>
      </w:pPr>
      <w:r w:rsidRPr="003C7BAE">
        <w:rPr>
          <w:rFonts w:ascii="Times New Roman" w:eastAsia="Courier New" w:hAnsi="Times New Roman" w:cs="Times New Roman"/>
          <w:color w:val="000000"/>
          <w:sz w:val="24"/>
          <w:szCs w:val="24"/>
        </w:rPr>
        <w:t xml:space="preserve">Гибкая анкерная линия (ГАЛ) </w:t>
      </w:r>
      <w:r w:rsidR="003C7BAE" w:rsidRPr="003C7BAE">
        <w:rPr>
          <w:rFonts w:ascii="Times New Roman" w:eastAsia="Courier New" w:hAnsi="Times New Roman" w:cs="Times New Roman"/>
          <w:color w:val="000000"/>
          <w:sz w:val="24"/>
          <w:szCs w:val="24"/>
        </w:rPr>
        <w:t>–</w:t>
      </w:r>
      <w:r w:rsidRPr="003C7BAE">
        <w:rPr>
          <w:rFonts w:ascii="Times New Roman" w:eastAsia="Courier New" w:hAnsi="Times New Roman" w:cs="Times New Roman"/>
          <w:color w:val="000000"/>
          <w:sz w:val="24"/>
          <w:szCs w:val="24"/>
        </w:rPr>
        <w:t xml:space="preserve"> </w:t>
      </w:r>
      <w:r w:rsidR="003C7BAE" w:rsidRPr="003C7BAE">
        <w:rPr>
          <w:rFonts w:ascii="Times New Roman" w:eastAsia="Courier New" w:hAnsi="Times New Roman" w:cs="Times New Roman"/>
          <w:color w:val="000000"/>
          <w:sz w:val="24"/>
          <w:szCs w:val="24"/>
        </w:rPr>
        <w:t xml:space="preserve">подсистема </w:t>
      </w:r>
      <w:r w:rsidRPr="003C7BAE">
        <w:rPr>
          <w:rFonts w:ascii="Times New Roman" w:eastAsia="Times New Roman" w:hAnsi="Times New Roman" w:cs="Times New Roman"/>
          <w:color w:val="000000"/>
          <w:sz w:val="24"/>
          <w:szCs w:val="24"/>
          <w:lang w:eastAsia="ru-RU"/>
        </w:rPr>
        <w:t>страховочн</w:t>
      </w:r>
      <w:r w:rsidR="003C7BAE" w:rsidRPr="003C7BAE">
        <w:rPr>
          <w:rFonts w:ascii="Times New Roman" w:eastAsia="Times New Roman" w:hAnsi="Times New Roman" w:cs="Times New Roman"/>
          <w:color w:val="000000"/>
          <w:sz w:val="24"/>
          <w:szCs w:val="24"/>
          <w:lang w:eastAsia="ru-RU"/>
        </w:rPr>
        <w:t>ой</w:t>
      </w:r>
      <w:r w:rsidRPr="003C7BAE">
        <w:rPr>
          <w:rFonts w:ascii="Times New Roman" w:eastAsia="Times New Roman" w:hAnsi="Times New Roman" w:cs="Times New Roman"/>
          <w:color w:val="000000"/>
          <w:sz w:val="24"/>
          <w:szCs w:val="24"/>
          <w:lang w:eastAsia="ru-RU"/>
        </w:rPr>
        <w:t xml:space="preserve"> систем</w:t>
      </w:r>
      <w:r w:rsidR="003C7BAE" w:rsidRPr="003C7BAE">
        <w:rPr>
          <w:rFonts w:ascii="Times New Roman" w:eastAsia="Times New Roman" w:hAnsi="Times New Roman" w:cs="Times New Roman"/>
          <w:color w:val="000000"/>
          <w:sz w:val="24"/>
          <w:szCs w:val="24"/>
          <w:lang w:eastAsia="ru-RU"/>
        </w:rPr>
        <w:t>ы</w:t>
      </w:r>
      <w:r w:rsidRPr="003C7BAE">
        <w:rPr>
          <w:rFonts w:ascii="Times New Roman" w:eastAsia="Times New Roman" w:hAnsi="Times New Roman" w:cs="Times New Roman"/>
          <w:color w:val="000000"/>
          <w:sz w:val="24"/>
          <w:szCs w:val="24"/>
          <w:lang w:eastAsia="ru-RU"/>
        </w:rPr>
        <w:t xml:space="preserve"> защиты от падения с высоты</w:t>
      </w:r>
      <w:r w:rsidRPr="003C7BAE">
        <w:rPr>
          <w:rFonts w:ascii="Times New Roman" w:eastAsia="Courier New" w:hAnsi="Times New Roman" w:cs="Times New Roman"/>
          <w:color w:val="000000"/>
          <w:sz w:val="24"/>
          <w:szCs w:val="24"/>
        </w:rPr>
        <w:t xml:space="preserve"> в соответствии с ЕН 363</w:t>
      </w:r>
      <w:r w:rsidR="003C7BAE" w:rsidRPr="003C7BAE">
        <w:rPr>
          <w:rFonts w:ascii="Times New Roman" w:eastAsia="Courier New" w:hAnsi="Times New Roman" w:cs="Times New Roman"/>
          <w:color w:val="000000"/>
          <w:sz w:val="24"/>
          <w:szCs w:val="24"/>
        </w:rPr>
        <w:t xml:space="preserve">. </w:t>
      </w:r>
      <w:r w:rsidR="008F5112" w:rsidRPr="008F5112">
        <w:rPr>
          <w:rFonts w:ascii="Times New Roman" w:eastAsia="Times New Roman" w:hAnsi="Times New Roman" w:cs="Times New Roman"/>
          <w:iCs/>
          <w:color w:val="000000"/>
          <w:sz w:val="24"/>
          <w:szCs w:val="24"/>
          <w:lang w:eastAsia="ru-RU"/>
        </w:rPr>
        <w:t>«Линия жизни»</w:t>
      </w:r>
      <w:r w:rsidR="008F5112">
        <w:rPr>
          <w:rFonts w:ascii="Times New Roman" w:eastAsia="Times New Roman" w:hAnsi="Times New Roman" w:cs="Times New Roman"/>
          <w:b/>
          <w:iCs/>
          <w:color w:val="000000"/>
          <w:sz w:val="24"/>
          <w:szCs w:val="24"/>
          <w:lang w:eastAsia="ru-RU"/>
        </w:rPr>
        <w:t xml:space="preserve"> </w:t>
      </w:r>
      <w:r w:rsidR="008F5112" w:rsidRPr="008F5112">
        <w:rPr>
          <w:rFonts w:ascii="Times New Roman" w:eastAsia="Times New Roman" w:hAnsi="Times New Roman" w:cs="Times New Roman"/>
          <w:iCs/>
          <w:color w:val="000000"/>
          <w:sz w:val="24"/>
          <w:szCs w:val="24"/>
          <w:lang w:eastAsia="ru-RU"/>
        </w:rPr>
        <w:t>с</w:t>
      </w:r>
      <w:r w:rsidR="008F5112">
        <w:rPr>
          <w:rFonts w:ascii="Times New Roman" w:eastAsia="Courier New" w:hAnsi="Times New Roman" w:cs="Times New Roman"/>
          <w:color w:val="000000"/>
          <w:sz w:val="24"/>
          <w:szCs w:val="24"/>
        </w:rPr>
        <w:t>л</w:t>
      </w:r>
      <w:r w:rsidR="003C7BAE" w:rsidRPr="003C7BAE">
        <w:rPr>
          <w:rFonts w:ascii="Times New Roman" w:eastAsia="Courier New" w:hAnsi="Times New Roman" w:cs="Times New Roman"/>
          <w:color w:val="000000"/>
          <w:sz w:val="24"/>
          <w:szCs w:val="24"/>
        </w:rPr>
        <w:t xml:space="preserve">ужит для защиты </w:t>
      </w:r>
      <w:r w:rsidR="00054139" w:rsidRPr="003C7BAE">
        <w:rPr>
          <w:rFonts w:ascii="Times New Roman" w:eastAsia="Times New Roman" w:hAnsi="Times New Roman" w:cs="Times New Roman"/>
          <w:color w:val="000000"/>
          <w:sz w:val="24"/>
          <w:szCs w:val="24"/>
          <w:lang w:eastAsia="ru-RU"/>
        </w:rPr>
        <w:t>от падения с высоты работника, поднимающегося (или спускающегося) по вертикальным (или наклонным) лестницам (или плоскостям, металлоконструкциям</w:t>
      </w:r>
      <w:r w:rsidR="003C7BAE" w:rsidRPr="003C7BAE">
        <w:rPr>
          <w:rFonts w:ascii="Times New Roman" w:eastAsia="Times New Roman" w:hAnsi="Times New Roman" w:cs="Times New Roman"/>
          <w:color w:val="000000"/>
          <w:sz w:val="24"/>
          <w:szCs w:val="24"/>
          <w:lang w:eastAsia="ru-RU"/>
        </w:rPr>
        <w:t xml:space="preserve">) </w:t>
      </w:r>
      <w:r w:rsidR="00054139" w:rsidRPr="003C7BAE">
        <w:rPr>
          <w:rFonts w:ascii="Times New Roman" w:eastAsia="Times New Roman" w:hAnsi="Times New Roman" w:cs="Times New Roman"/>
          <w:color w:val="000000"/>
          <w:sz w:val="24"/>
          <w:szCs w:val="24"/>
          <w:lang w:eastAsia="ru-RU"/>
        </w:rPr>
        <w:t xml:space="preserve"> или другим канатам</w:t>
      </w:r>
      <w:r w:rsidR="003C7BAE" w:rsidRPr="003C7BAE">
        <w:rPr>
          <w:rFonts w:ascii="Times New Roman" w:eastAsia="Times New Roman" w:hAnsi="Times New Roman" w:cs="Times New Roman"/>
          <w:color w:val="000000"/>
          <w:sz w:val="24"/>
          <w:szCs w:val="24"/>
          <w:lang w:eastAsia="ru-RU"/>
        </w:rPr>
        <w:t>.</w:t>
      </w:r>
    </w:p>
    <w:p w:rsidR="00054139" w:rsidRPr="00843E56" w:rsidRDefault="00054139" w:rsidP="00563D60">
      <w:pPr>
        <w:shd w:val="clear" w:color="auto" w:fill="FFFFFF"/>
        <w:spacing w:after="120" w:line="240" w:lineRule="auto"/>
        <w:outlineLvl w:val="2"/>
        <w:rPr>
          <w:rFonts w:ascii="Times New Roman" w:eastAsia="Times New Roman" w:hAnsi="Times New Roman" w:cs="Times New Roman"/>
          <w:b/>
          <w:bCs/>
          <w:color w:val="000000"/>
          <w:sz w:val="24"/>
          <w:szCs w:val="24"/>
          <w:lang w:eastAsia="ru-RU"/>
        </w:rPr>
      </w:pPr>
      <w:r w:rsidRPr="00C42315">
        <w:rPr>
          <w:rFonts w:ascii="Times New Roman" w:eastAsia="Times New Roman" w:hAnsi="Times New Roman" w:cs="Times New Roman"/>
          <w:b/>
          <w:bCs/>
          <w:color w:val="000000"/>
          <w:sz w:val="24"/>
          <w:szCs w:val="24"/>
          <w:lang w:eastAsia="ru-RU"/>
        </w:rPr>
        <w:t xml:space="preserve">2. </w:t>
      </w:r>
      <w:r w:rsidRPr="00843E56">
        <w:rPr>
          <w:rFonts w:ascii="Times New Roman" w:eastAsia="Times New Roman" w:hAnsi="Times New Roman" w:cs="Times New Roman"/>
          <w:b/>
          <w:bCs/>
          <w:color w:val="000000"/>
          <w:sz w:val="24"/>
          <w:szCs w:val="24"/>
          <w:lang w:eastAsia="ru-RU"/>
        </w:rPr>
        <w:t>Технические характеристики и принцип работы</w:t>
      </w:r>
    </w:p>
    <w:p w:rsidR="00B76CA8" w:rsidRPr="000C3B85" w:rsidRDefault="00B76CA8" w:rsidP="000C3B85">
      <w:pPr>
        <w:pStyle w:val="a8"/>
        <w:numPr>
          <w:ilvl w:val="0"/>
          <w:numId w:val="18"/>
        </w:numPr>
        <w:shd w:val="clear" w:color="auto" w:fill="FFFFFF"/>
        <w:spacing w:after="120"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Устройство гибких анкерных линий довольно простое: собственно, в качестве гибкой линейной направляющей выступает ветвь  канатная или строп, верхний присоединительный элемент; ползун</w:t>
      </w:r>
      <w:r w:rsidR="00563D60" w:rsidRPr="000C3B85">
        <w:rPr>
          <w:rFonts w:ascii="Times New Roman" w:eastAsia="Times New Roman" w:hAnsi="Times New Roman" w:cs="Times New Roman"/>
          <w:color w:val="000000"/>
          <w:sz w:val="24"/>
          <w:szCs w:val="24"/>
          <w:lang w:eastAsia="ru-RU"/>
        </w:rPr>
        <w:t xml:space="preserve"> и присоединительный элемент к привязи пользователя</w:t>
      </w:r>
      <w:r w:rsidRPr="000C3B85">
        <w:rPr>
          <w:rFonts w:ascii="Times New Roman" w:eastAsia="Times New Roman" w:hAnsi="Times New Roman" w:cs="Times New Roman"/>
          <w:color w:val="000000"/>
          <w:sz w:val="24"/>
          <w:szCs w:val="24"/>
          <w:lang w:eastAsia="ru-RU"/>
        </w:rPr>
        <w:t>, амортизатор и противовес.</w:t>
      </w:r>
    </w:p>
    <w:p w:rsidR="00054139" w:rsidRPr="000C3B85" w:rsidRDefault="00C42315" w:rsidP="000C3B85">
      <w:pPr>
        <w:pStyle w:val="a8"/>
        <w:shd w:val="clear" w:color="auto" w:fill="FFFFFF"/>
        <w:spacing w:after="215" w:line="240" w:lineRule="auto"/>
        <w:ind w:left="0"/>
        <w:jc w:val="center"/>
        <w:rPr>
          <w:rFonts w:ascii="Arial" w:eastAsia="Times New Roman" w:hAnsi="Arial" w:cs="Arial"/>
          <w:color w:val="000000"/>
          <w:sz w:val="13"/>
          <w:szCs w:val="13"/>
          <w:lang w:eastAsia="ru-RU"/>
        </w:rPr>
      </w:pPr>
      <w:r w:rsidRPr="00C42315">
        <w:rPr>
          <w:noProof/>
          <w:lang w:eastAsia="ru-RU"/>
        </w:rPr>
        <w:drawing>
          <wp:inline distT="0" distB="0" distL="0" distR="0">
            <wp:extent cx="948690" cy="3807460"/>
            <wp:effectExtent l="19050" t="0" r="3810" b="0"/>
            <wp:docPr id="10" name="Рисунок 2" descr="Гибкая анкерная линия «Линия жизни»">
              <a:hlinkClick xmlns:a="http://schemas.openxmlformats.org/drawingml/2006/main" r:id="rId6" tooltip="&quot;Гибкая анкерная линия «Линия жиз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бкая анкерная линия «Линия жизни»">
                      <a:hlinkClick r:id="rId6" tooltip="&quot;Гибкая анкерная линия «Линия жизни»&quot;"/>
                    </pic:cNvPr>
                    <pic:cNvPicPr>
                      <a:picLocks noChangeAspect="1" noChangeArrowheads="1"/>
                    </pic:cNvPicPr>
                  </pic:nvPicPr>
                  <pic:blipFill>
                    <a:blip r:embed="rId7" cstate="print"/>
                    <a:srcRect/>
                    <a:stretch>
                      <a:fillRect/>
                    </a:stretch>
                  </pic:blipFill>
                  <pic:spPr bwMode="auto">
                    <a:xfrm>
                      <a:off x="0" y="0"/>
                      <a:ext cx="948690" cy="3807460"/>
                    </a:xfrm>
                    <a:prstGeom prst="rect">
                      <a:avLst/>
                    </a:prstGeom>
                    <a:noFill/>
                    <a:ln w="9525">
                      <a:noFill/>
                      <a:miter lim="800000"/>
                      <a:headEnd/>
                      <a:tailEnd/>
                    </a:ln>
                  </pic:spPr>
                </pic:pic>
              </a:graphicData>
            </a:graphic>
          </wp:inline>
        </w:drawing>
      </w:r>
      <w:r w:rsidR="00E4447D">
        <w:rPr>
          <w:noProof/>
          <w:lang w:eastAsia="ru-RU"/>
        </w:rPr>
        <w:drawing>
          <wp:inline distT="0" distB="0" distL="0" distR="0">
            <wp:extent cx="1666449" cy="3822674"/>
            <wp:effectExtent l="19050" t="0" r="0" b="0"/>
            <wp:docPr id="11" name="Рисунок 1" descr="C:\Users\Пользователь\Downloads\veryovochnaya_vertikalnaya_liniya_zhizni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veryovochnaya_vertikalnaya_liniya_zhizni_2-800x800.jpg"/>
                    <pic:cNvPicPr>
                      <a:picLocks noChangeAspect="1" noChangeArrowheads="1"/>
                    </pic:cNvPicPr>
                  </pic:nvPicPr>
                  <pic:blipFill>
                    <a:blip r:embed="rId8" cstate="print"/>
                    <a:srcRect/>
                    <a:stretch>
                      <a:fillRect/>
                    </a:stretch>
                  </pic:blipFill>
                  <pic:spPr bwMode="auto">
                    <a:xfrm>
                      <a:off x="0" y="0"/>
                      <a:ext cx="1666886" cy="3823677"/>
                    </a:xfrm>
                    <a:prstGeom prst="rect">
                      <a:avLst/>
                    </a:prstGeom>
                    <a:noFill/>
                    <a:ln w="9525">
                      <a:noFill/>
                      <a:miter lim="800000"/>
                      <a:headEnd/>
                      <a:tailEnd/>
                    </a:ln>
                  </pic:spPr>
                </pic:pic>
              </a:graphicData>
            </a:graphic>
          </wp:inline>
        </w:drawing>
      </w:r>
      <w:r w:rsidR="00E4447D">
        <w:rPr>
          <w:noProof/>
          <w:lang w:eastAsia="ru-RU"/>
        </w:rPr>
        <w:drawing>
          <wp:inline distT="0" distB="0" distL="0" distR="0">
            <wp:extent cx="2317940" cy="3864520"/>
            <wp:effectExtent l="19050" t="0" r="6160" b="0"/>
            <wp:docPr id="12" name="Рисунок 2" descr="C:\Users\Пользователь\Downloads\trosovaya_vertikalnaya_liniya_zhizni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trosovaya_vertikalnaya_liniya_zhizni_1-800x800.jpg"/>
                    <pic:cNvPicPr>
                      <a:picLocks noChangeAspect="1" noChangeArrowheads="1"/>
                    </pic:cNvPicPr>
                  </pic:nvPicPr>
                  <pic:blipFill>
                    <a:blip r:embed="rId9" cstate="print"/>
                    <a:srcRect/>
                    <a:stretch>
                      <a:fillRect/>
                    </a:stretch>
                  </pic:blipFill>
                  <pic:spPr bwMode="auto">
                    <a:xfrm>
                      <a:off x="0" y="0"/>
                      <a:ext cx="2318021" cy="3864655"/>
                    </a:xfrm>
                    <a:prstGeom prst="rect">
                      <a:avLst/>
                    </a:prstGeom>
                    <a:noFill/>
                    <a:ln w="9525">
                      <a:noFill/>
                      <a:miter lim="800000"/>
                      <a:headEnd/>
                      <a:tailEnd/>
                    </a:ln>
                  </pic:spPr>
                </pic:pic>
              </a:graphicData>
            </a:graphic>
          </wp:inline>
        </w:drawing>
      </w:r>
    </w:p>
    <w:p w:rsidR="00E4447D" w:rsidRPr="000C3B85" w:rsidRDefault="00E4447D" w:rsidP="000C3B85">
      <w:pPr>
        <w:pStyle w:val="a8"/>
        <w:shd w:val="clear" w:color="auto" w:fill="FFFFFF"/>
        <w:spacing w:after="215" w:line="240" w:lineRule="auto"/>
        <w:ind w:left="0"/>
        <w:jc w:val="center"/>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b/>
          <w:color w:val="000000"/>
          <w:sz w:val="24"/>
          <w:szCs w:val="24"/>
          <w:lang w:eastAsia="ru-RU"/>
        </w:rPr>
        <w:t>Рис.1.</w:t>
      </w:r>
      <w:r w:rsidRPr="000C3B85">
        <w:rPr>
          <w:rFonts w:ascii="Times New Roman" w:eastAsia="Times New Roman" w:hAnsi="Times New Roman" w:cs="Times New Roman"/>
          <w:color w:val="000000"/>
          <w:sz w:val="24"/>
          <w:szCs w:val="24"/>
          <w:lang w:eastAsia="ru-RU"/>
        </w:rPr>
        <w:t xml:space="preserve"> Схема и состав гибких линий (верёвочной и тросовой)</w:t>
      </w:r>
    </w:p>
    <w:p w:rsidR="00B76CA8" w:rsidRPr="00054139" w:rsidRDefault="00B76CA8" w:rsidP="000C3B85">
      <w:pPr>
        <w:shd w:val="clear" w:color="auto" w:fill="FFFFFF"/>
        <w:spacing w:after="215" w:line="240" w:lineRule="auto"/>
        <w:rPr>
          <w:rFonts w:ascii="Arial" w:eastAsia="Times New Roman" w:hAnsi="Arial" w:cs="Arial"/>
          <w:color w:val="000000"/>
          <w:sz w:val="13"/>
          <w:szCs w:val="13"/>
          <w:lang w:eastAsia="ru-RU"/>
        </w:rPr>
      </w:pPr>
    </w:p>
    <w:p w:rsidR="00B76CA8" w:rsidRPr="00843E56" w:rsidRDefault="00B76CA8" w:rsidP="000C3B85">
      <w:pPr>
        <w:pStyle w:val="a9"/>
        <w:numPr>
          <w:ilvl w:val="0"/>
          <w:numId w:val="18"/>
        </w:numPr>
        <w:spacing w:after="120"/>
        <w:ind w:left="0" w:firstLine="0"/>
        <w:jc w:val="both"/>
        <w:rPr>
          <w:rFonts w:ascii="Times New Roman" w:eastAsia="Times New Roman" w:hAnsi="Times New Roman" w:cs="Times New Roman"/>
          <w:b/>
          <w:bCs/>
          <w:color w:val="000000"/>
          <w:sz w:val="24"/>
          <w:szCs w:val="24"/>
          <w:lang w:eastAsia="ru-RU"/>
        </w:rPr>
      </w:pPr>
      <w:r w:rsidRPr="00843E56">
        <w:rPr>
          <w:rFonts w:ascii="Times New Roman" w:eastAsia="Courier New" w:hAnsi="Times New Roman" w:cs="Times New Roman"/>
          <w:color w:val="000000"/>
          <w:sz w:val="24"/>
          <w:szCs w:val="24"/>
        </w:rPr>
        <w:t>Гибкая анкерная линия (ГАЛ) в</w:t>
      </w:r>
      <w:r w:rsidRPr="00843E56">
        <w:rPr>
          <w:rFonts w:ascii="Times New Roman" w:eastAsia="Times New Roman" w:hAnsi="Times New Roman" w:cs="Times New Roman"/>
          <w:b/>
          <w:bCs/>
          <w:color w:val="000000"/>
          <w:sz w:val="24"/>
          <w:szCs w:val="24"/>
          <w:lang w:eastAsia="ru-RU"/>
        </w:rPr>
        <w:t xml:space="preserve"> </w:t>
      </w:r>
      <w:r w:rsidRPr="00843E56">
        <w:rPr>
          <w:rFonts w:ascii="Times New Roman" w:eastAsia="Times New Roman" w:hAnsi="Times New Roman" w:cs="Times New Roman"/>
          <w:bCs/>
          <w:color w:val="000000"/>
          <w:sz w:val="24"/>
          <w:szCs w:val="24"/>
          <w:lang w:eastAsia="ru-RU"/>
        </w:rPr>
        <w:t>зависимости от того, какой именно канат  используется в качестве анкерной линии</w:t>
      </w:r>
      <w:r w:rsidR="00563D60">
        <w:rPr>
          <w:rFonts w:ascii="Times New Roman" w:eastAsia="Times New Roman" w:hAnsi="Times New Roman" w:cs="Times New Roman"/>
          <w:bCs/>
          <w:color w:val="000000"/>
          <w:sz w:val="24"/>
          <w:szCs w:val="24"/>
          <w:lang w:eastAsia="ru-RU"/>
        </w:rPr>
        <w:t xml:space="preserve">, </w:t>
      </w:r>
      <w:r w:rsidRPr="00843E56">
        <w:rPr>
          <w:rFonts w:ascii="Times New Roman" w:eastAsia="Courier New" w:hAnsi="Times New Roman" w:cs="Times New Roman"/>
          <w:color w:val="000000"/>
          <w:sz w:val="24"/>
          <w:szCs w:val="24"/>
        </w:rPr>
        <w:t xml:space="preserve">канат из синтетического волокна или стального троса, имеет два исполнения:  </w:t>
      </w:r>
      <w:r w:rsidRPr="00843E56">
        <w:rPr>
          <w:rFonts w:ascii="Times New Roman" w:hAnsi="Times New Roman" w:cs="Times New Roman"/>
          <w:color w:val="333333"/>
          <w:sz w:val="24"/>
          <w:szCs w:val="24"/>
          <w:shd w:val="clear" w:color="auto" w:fill="FFFFFF"/>
        </w:rPr>
        <w:t>Верёвочная вертикальная «Линия жизни» и</w:t>
      </w:r>
      <w:r w:rsidR="00563D60">
        <w:rPr>
          <w:rFonts w:ascii="Times New Roman" w:hAnsi="Times New Roman" w:cs="Times New Roman"/>
          <w:color w:val="333333"/>
          <w:sz w:val="24"/>
          <w:szCs w:val="24"/>
          <w:shd w:val="clear" w:color="auto" w:fill="FFFFFF"/>
        </w:rPr>
        <w:t xml:space="preserve"> </w:t>
      </w:r>
      <w:r w:rsidRPr="00843E56">
        <w:rPr>
          <w:rFonts w:ascii="Times New Roman" w:hAnsi="Times New Roman" w:cs="Times New Roman"/>
          <w:color w:val="333333"/>
          <w:sz w:val="24"/>
          <w:szCs w:val="24"/>
          <w:shd w:val="clear" w:color="auto" w:fill="FFFFFF"/>
        </w:rPr>
        <w:t>Тросовая вертикальная «Линия жизни».</w:t>
      </w:r>
    </w:p>
    <w:p w:rsidR="00843E56" w:rsidRPr="000C3B85" w:rsidRDefault="00843E56" w:rsidP="000C3B85">
      <w:pPr>
        <w:pStyle w:val="a8"/>
        <w:numPr>
          <w:ilvl w:val="0"/>
          <w:numId w:val="18"/>
        </w:numPr>
        <w:shd w:val="clear" w:color="auto" w:fill="FFFFFF"/>
        <w:spacing w:after="120"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Courier New" w:hAnsi="Times New Roman" w:cs="Times New Roman"/>
          <w:color w:val="000000"/>
          <w:sz w:val="24"/>
          <w:szCs w:val="24"/>
        </w:rPr>
        <w:t xml:space="preserve">Канат из синтетического волокна – это </w:t>
      </w:r>
      <w:r w:rsidRPr="000C3B85">
        <w:rPr>
          <w:rFonts w:ascii="Times New Roman" w:eastAsia="Times New Roman" w:hAnsi="Times New Roman" w:cs="Times New Roman"/>
          <w:color w:val="000000"/>
          <w:sz w:val="24"/>
          <w:szCs w:val="24"/>
          <w:lang w:eastAsia="ru-RU"/>
        </w:rPr>
        <w:t>полиамидная статическая верёвка диаметром 10-12 мм и прочностью на разрыв не менее 22 кН.</w:t>
      </w:r>
    </w:p>
    <w:p w:rsidR="00843E56" w:rsidRPr="000C3B85" w:rsidRDefault="00843E56" w:rsidP="000C3B85">
      <w:pPr>
        <w:pStyle w:val="a8"/>
        <w:numPr>
          <w:ilvl w:val="0"/>
          <w:numId w:val="18"/>
        </w:numPr>
        <w:shd w:val="clear" w:color="auto" w:fill="FFFFFF"/>
        <w:spacing w:after="120" w:line="240" w:lineRule="auto"/>
        <w:ind w:left="0" w:firstLine="0"/>
        <w:rPr>
          <w:rFonts w:ascii="Times New Roman" w:hAnsi="Times New Roman" w:cs="Times New Roman"/>
          <w:sz w:val="24"/>
          <w:szCs w:val="24"/>
        </w:rPr>
      </w:pPr>
      <w:r w:rsidRPr="000C3B85">
        <w:rPr>
          <w:rFonts w:ascii="Times New Roman" w:eastAsia="Courier New" w:hAnsi="Times New Roman" w:cs="Times New Roman"/>
          <w:color w:val="000000"/>
          <w:sz w:val="24"/>
          <w:szCs w:val="24"/>
        </w:rPr>
        <w:lastRenderedPageBreak/>
        <w:t xml:space="preserve">Стальной трос – это канат </w:t>
      </w:r>
      <w:r w:rsidRPr="000C3B85">
        <w:rPr>
          <w:rFonts w:ascii="Times New Roman" w:hAnsi="Times New Roman" w:cs="Times New Roman"/>
          <w:color w:val="2D2D2D"/>
          <w:spacing w:val="2"/>
          <w:sz w:val="24"/>
          <w:szCs w:val="24"/>
          <w:shd w:val="clear" w:color="auto" w:fill="FFFFFF"/>
        </w:rPr>
        <w:t xml:space="preserve">из оцинкованной проволоки маркировочной группы по временному сопротивлению разрыву не менее 1700 </w:t>
      </w:r>
      <w:r w:rsidRPr="000C3B85">
        <w:rPr>
          <w:rFonts w:ascii="Times New Roman" w:hAnsi="Times New Roman" w:cs="Times New Roman"/>
          <w:color w:val="333333"/>
          <w:sz w:val="24"/>
          <w:szCs w:val="24"/>
          <w:shd w:val="clear" w:color="auto" w:fill="FFFFFF"/>
        </w:rPr>
        <w:t>Н/мм</w:t>
      </w:r>
      <w:proofErr w:type="gramStart"/>
      <w:r w:rsidRPr="000C3B85">
        <w:rPr>
          <w:rFonts w:ascii="Times New Roman" w:hAnsi="Times New Roman" w:cs="Times New Roman"/>
          <w:color w:val="333333"/>
          <w:sz w:val="24"/>
          <w:szCs w:val="24"/>
          <w:shd w:val="clear" w:color="auto" w:fill="FFFFFF"/>
          <w:vertAlign w:val="superscript"/>
        </w:rPr>
        <w:t>2</w:t>
      </w:r>
      <w:proofErr w:type="gramEnd"/>
      <w:r w:rsidRPr="000C3B85">
        <w:rPr>
          <w:rFonts w:ascii="Times New Roman" w:hAnsi="Times New Roman" w:cs="Times New Roman"/>
          <w:color w:val="2D2D2D"/>
          <w:spacing w:val="2"/>
          <w:sz w:val="24"/>
          <w:szCs w:val="24"/>
          <w:shd w:val="clear" w:color="auto" w:fill="FFFFFF"/>
        </w:rPr>
        <w:t xml:space="preserve"> (180 кгс/м</w:t>
      </w:r>
      <w:r w:rsidRPr="000C3B85">
        <w:rPr>
          <w:rFonts w:ascii="Times New Roman" w:hAnsi="Times New Roman" w:cs="Times New Roman"/>
          <w:color w:val="333333"/>
          <w:sz w:val="24"/>
          <w:szCs w:val="24"/>
          <w:shd w:val="clear" w:color="auto" w:fill="FFFFFF"/>
        </w:rPr>
        <w:t>м</w:t>
      </w:r>
      <w:r w:rsidRPr="000C3B85">
        <w:rPr>
          <w:rFonts w:ascii="Times New Roman" w:hAnsi="Times New Roman" w:cs="Times New Roman"/>
          <w:color w:val="333333"/>
          <w:sz w:val="24"/>
          <w:szCs w:val="24"/>
          <w:shd w:val="clear" w:color="auto" w:fill="FFFFFF"/>
          <w:vertAlign w:val="superscript"/>
        </w:rPr>
        <w:t>2</w:t>
      </w:r>
      <w:r w:rsidRPr="000C3B85">
        <w:rPr>
          <w:rFonts w:ascii="Times New Roman" w:hAnsi="Times New Roman" w:cs="Times New Roman"/>
          <w:color w:val="2D2D2D"/>
          <w:spacing w:val="2"/>
          <w:sz w:val="24"/>
          <w:szCs w:val="24"/>
          <w:shd w:val="clear" w:color="auto" w:fill="FFFFFF"/>
        </w:rPr>
        <w:t xml:space="preserve">), </w:t>
      </w:r>
      <w:r w:rsidRPr="000C3B85">
        <w:rPr>
          <w:rFonts w:ascii="Times New Roman" w:hAnsi="Times New Roman" w:cs="Times New Roman"/>
          <w:sz w:val="24"/>
          <w:szCs w:val="24"/>
        </w:rPr>
        <w:t>диаметром от 7,2 до 10,5 мм в зависимости от используемого стандарта и прочностью на разрыв не менее 15 кН.</w:t>
      </w:r>
    </w:p>
    <w:p w:rsidR="00843E56" w:rsidRPr="000C3B85" w:rsidRDefault="00843E56" w:rsidP="000C3B85">
      <w:pPr>
        <w:pStyle w:val="a8"/>
        <w:numPr>
          <w:ilvl w:val="0"/>
          <w:numId w:val="18"/>
        </w:numPr>
        <w:shd w:val="clear" w:color="auto" w:fill="FFFFFF"/>
        <w:spacing w:after="120" w:line="240" w:lineRule="auto"/>
        <w:ind w:left="0" w:firstLine="0"/>
        <w:rPr>
          <w:rFonts w:ascii="Times New Roman" w:eastAsia="Times New Roman" w:hAnsi="Times New Roman" w:cs="Times New Roman"/>
          <w:color w:val="000000"/>
          <w:sz w:val="24"/>
          <w:szCs w:val="24"/>
          <w:lang w:eastAsia="ru-RU"/>
        </w:rPr>
      </w:pPr>
      <w:r w:rsidRPr="000C3B85">
        <w:rPr>
          <w:rFonts w:ascii="Times New Roman" w:hAnsi="Times New Roman" w:cs="Times New Roman"/>
          <w:sz w:val="24"/>
          <w:szCs w:val="24"/>
        </w:rPr>
        <w:t>В верхней части канат должен иметь присоединительную петлю с вмонтированным или присо</w:t>
      </w:r>
      <w:r w:rsidR="0013103D" w:rsidRPr="000C3B85">
        <w:rPr>
          <w:rFonts w:ascii="Times New Roman" w:hAnsi="Times New Roman" w:cs="Times New Roman"/>
          <w:sz w:val="24"/>
          <w:szCs w:val="24"/>
        </w:rPr>
        <w:t>е</w:t>
      </w:r>
      <w:r w:rsidRPr="000C3B85">
        <w:rPr>
          <w:rFonts w:ascii="Times New Roman" w:hAnsi="Times New Roman" w:cs="Times New Roman"/>
          <w:sz w:val="24"/>
          <w:szCs w:val="24"/>
        </w:rPr>
        <w:t xml:space="preserve">диняемым соединителем, для прикрепления </w:t>
      </w:r>
      <w:r w:rsidR="0013103D" w:rsidRPr="000C3B85">
        <w:rPr>
          <w:rFonts w:ascii="Times New Roman" w:hAnsi="Times New Roman" w:cs="Times New Roman"/>
          <w:sz w:val="24"/>
          <w:szCs w:val="24"/>
        </w:rPr>
        <w:t>к элементу конструкции, на которой предстоит работать. (Вместо элемента конструкции может выступать структурный анкер).</w:t>
      </w:r>
    </w:p>
    <w:p w:rsidR="0013103D" w:rsidRPr="000C3B85" w:rsidRDefault="0013103D" w:rsidP="000C3B85">
      <w:pPr>
        <w:pStyle w:val="a8"/>
        <w:numPr>
          <w:ilvl w:val="0"/>
          <w:numId w:val="18"/>
        </w:numPr>
        <w:shd w:val="clear" w:color="auto" w:fill="FFFFFF"/>
        <w:spacing w:after="120" w:line="240" w:lineRule="auto"/>
        <w:ind w:left="0" w:firstLine="0"/>
        <w:rPr>
          <w:rFonts w:ascii="Times New Roman" w:eastAsia="Courier New" w:hAnsi="Times New Roman" w:cs="Times New Roman"/>
          <w:color w:val="000000"/>
          <w:sz w:val="24"/>
          <w:szCs w:val="24"/>
        </w:rPr>
      </w:pPr>
      <w:r w:rsidRPr="000C3B85">
        <w:rPr>
          <w:rFonts w:ascii="Times New Roman" w:hAnsi="Times New Roman" w:cs="Times New Roman"/>
          <w:sz w:val="24"/>
          <w:szCs w:val="24"/>
        </w:rPr>
        <w:t xml:space="preserve">В нижней части канаты ГАЛ </w:t>
      </w:r>
      <w:r w:rsidRPr="000C3B85">
        <w:rPr>
          <w:rFonts w:ascii="Times New Roman" w:eastAsia="Courier New" w:hAnsi="Times New Roman" w:cs="Times New Roman"/>
          <w:color w:val="000000"/>
          <w:sz w:val="24"/>
          <w:szCs w:val="24"/>
        </w:rPr>
        <w:t>оснащены концевым ограничителем во избежание непредусмотренного схода средства защиты ползункового типа с анкерной линии. И имеют возможность присоединять нижний конец анкерной линии к конструкции или подвешивать на нём небольшой груз-противовес</w:t>
      </w:r>
      <w:r w:rsidR="001A69FE" w:rsidRPr="000C3B85">
        <w:rPr>
          <w:rFonts w:ascii="Times New Roman" w:eastAsia="Courier New" w:hAnsi="Times New Roman" w:cs="Times New Roman"/>
          <w:color w:val="000000"/>
          <w:sz w:val="24"/>
          <w:szCs w:val="24"/>
        </w:rPr>
        <w:t xml:space="preserve"> для обеспечения необходимого начального натяжения анкерной линии</w:t>
      </w:r>
      <w:r w:rsidRPr="000C3B85">
        <w:rPr>
          <w:rFonts w:ascii="Times New Roman" w:eastAsia="Courier New" w:hAnsi="Times New Roman" w:cs="Times New Roman"/>
          <w:color w:val="000000"/>
          <w:sz w:val="24"/>
          <w:szCs w:val="24"/>
        </w:rPr>
        <w:t>.</w:t>
      </w:r>
    </w:p>
    <w:p w:rsidR="001A69FE" w:rsidRPr="000C3B85" w:rsidRDefault="001A69FE" w:rsidP="000C3B85">
      <w:pPr>
        <w:pStyle w:val="a8"/>
        <w:numPr>
          <w:ilvl w:val="0"/>
          <w:numId w:val="18"/>
        </w:numPr>
        <w:shd w:val="clear" w:color="auto" w:fill="FFFFFF"/>
        <w:spacing w:after="120" w:line="240" w:lineRule="auto"/>
        <w:ind w:left="0" w:firstLine="0"/>
        <w:rPr>
          <w:rFonts w:ascii="Times New Roman" w:eastAsia="Courier New" w:hAnsi="Times New Roman" w:cs="Times New Roman"/>
          <w:color w:val="000000"/>
          <w:sz w:val="24"/>
          <w:szCs w:val="24"/>
        </w:rPr>
      </w:pPr>
      <w:r w:rsidRPr="000C3B85">
        <w:rPr>
          <w:rFonts w:ascii="Times New Roman" w:eastAsia="Courier New" w:hAnsi="Times New Roman" w:cs="Times New Roman"/>
          <w:color w:val="000000"/>
          <w:sz w:val="24"/>
          <w:szCs w:val="24"/>
        </w:rPr>
        <w:t>Внимание! Анкерная линия из стального каната, присоединённая к конструкции и вверху и внизу, считается жёсткой анкерной линией.</w:t>
      </w:r>
    </w:p>
    <w:p w:rsidR="005C7CA5" w:rsidRPr="000C3B85" w:rsidRDefault="007E1B04" w:rsidP="000C3B85">
      <w:pPr>
        <w:pStyle w:val="a8"/>
        <w:numPr>
          <w:ilvl w:val="0"/>
          <w:numId w:val="18"/>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 xml:space="preserve">Обеспечение безопасности работника осуществляется при помощи </w:t>
      </w:r>
      <w:r w:rsidR="00563D60" w:rsidRPr="000C3B85">
        <w:rPr>
          <w:rFonts w:ascii="Times New Roman" w:eastAsia="Courier New" w:hAnsi="Times New Roman" w:cs="Times New Roman"/>
          <w:color w:val="000000"/>
          <w:sz w:val="24"/>
          <w:szCs w:val="24"/>
        </w:rPr>
        <w:t xml:space="preserve">средства защиты ползункового типа, </w:t>
      </w:r>
      <w:r w:rsidRPr="000C3B85">
        <w:rPr>
          <w:rFonts w:ascii="Times New Roman" w:eastAsia="Times New Roman" w:hAnsi="Times New Roman" w:cs="Times New Roman"/>
          <w:color w:val="000000"/>
          <w:sz w:val="24"/>
          <w:szCs w:val="24"/>
          <w:lang w:eastAsia="ru-RU"/>
        </w:rPr>
        <w:t>самозажимного устройства (зажима), установленного на канат линейной направляющей. Зажим является рабочим элементом гибкой анкерной линии, свободно передвигается в обе стороны вдоль гибкой анкерной линии и автоматически фиксируется в момент срыва работника</w:t>
      </w:r>
      <w:r w:rsidR="00563D60" w:rsidRPr="000C3B85">
        <w:rPr>
          <w:rFonts w:ascii="Times New Roman" w:eastAsia="Times New Roman" w:hAnsi="Times New Roman" w:cs="Times New Roman"/>
          <w:color w:val="000000"/>
          <w:sz w:val="24"/>
          <w:szCs w:val="24"/>
          <w:lang w:eastAsia="ru-RU"/>
        </w:rPr>
        <w:t xml:space="preserve"> (рис.2).</w:t>
      </w:r>
    </w:p>
    <w:p w:rsidR="005C7CA5" w:rsidRPr="000C3B85" w:rsidRDefault="005C7CA5" w:rsidP="000C3B85">
      <w:pPr>
        <w:pStyle w:val="a8"/>
        <w:numPr>
          <w:ilvl w:val="0"/>
          <w:numId w:val="18"/>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 xml:space="preserve">Прочность и эксплуатационные характеристики системы со стальным тросом соответствуют требованиям  EN 353–2 «Устройства остановки падения управляемого типа на гибкой линии крепления» и EN 353–1 «Устройства остановки падения управляемого типа на жёсткой линии крепления».  А верёвочной – только EN 353–2.  </w:t>
      </w:r>
    </w:p>
    <w:p w:rsidR="005C7CA5" w:rsidRPr="00007537" w:rsidRDefault="005C7CA5" w:rsidP="005C7CA5">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4"/>
          <w:szCs w:val="24"/>
          <w:lang w:eastAsia="ru-RU"/>
        </w:rPr>
      </w:pPr>
      <w:r w:rsidRPr="00007537">
        <w:rPr>
          <w:rFonts w:ascii="Times New Roman" w:eastAsia="Times New Roman" w:hAnsi="Times New Roman" w:cs="Times New Roman"/>
          <w:b/>
          <w:bCs/>
          <w:color w:val="000000"/>
          <w:sz w:val="24"/>
          <w:szCs w:val="24"/>
          <w:lang w:eastAsia="ru-RU"/>
        </w:rPr>
        <w:t>3. Правила использования и рекомендации по эксплуатации</w:t>
      </w:r>
    </w:p>
    <w:p w:rsidR="00E11807" w:rsidRPr="00E11807" w:rsidRDefault="005C7CA5" w:rsidP="00E11807">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b/>
          <w:iCs/>
          <w:color w:val="000000"/>
          <w:sz w:val="24"/>
          <w:szCs w:val="24"/>
          <w:lang w:eastAsia="ru-RU"/>
        </w:rPr>
        <w:t xml:space="preserve">Гибкая анкерная линия </w:t>
      </w:r>
      <w:r w:rsidRPr="000C3B85">
        <w:rPr>
          <w:rFonts w:ascii="Times New Roman" w:eastAsia="Times New Roman" w:hAnsi="Times New Roman" w:cs="Times New Roman"/>
          <w:b/>
          <w:color w:val="000000"/>
          <w:sz w:val="24"/>
          <w:szCs w:val="24"/>
          <w:lang w:eastAsia="ru-RU"/>
        </w:rPr>
        <w:t xml:space="preserve">(«ГАЛ» или </w:t>
      </w:r>
      <w:r w:rsidRPr="000C3B85">
        <w:rPr>
          <w:rFonts w:ascii="Times New Roman" w:eastAsia="Times New Roman" w:hAnsi="Times New Roman" w:cs="Times New Roman"/>
          <w:b/>
          <w:iCs/>
          <w:color w:val="000000"/>
          <w:sz w:val="24"/>
          <w:szCs w:val="24"/>
          <w:lang w:eastAsia="ru-RU"/>
        </w:rPr>
        <w:t>«Линия жизни»</w:t>
      </w:r>
      <w:r w:rsidRPr="000C3B85">
        <w:rPr>
          <w:rFonts w:ascii="Times New Roman" w:eastAsia="Times New Roman" w:hAnsi="Times New Roman" w:cs="Times New Roman"/>
          <w:b/>
          <w:color w:val="000000"/>
          <w:sz w:val="24"/>
          <w:szCs w:val="24"/>
          <w:lang w:eastAsia="ru-RU"/>
        </w:rPr>
        <w:t>)</w:t>
      </w:r>
      <w:r w:rsidRPr="000C3B85">
        <w:rPr>
          <w:rFonts w:ascii="Times New Roman" w:eastAsia="Times New Roman" w:hAnsi="Times New Roman" w:cs="Times New Roman"/>
          <w:color w:val="000000"/>
          <w:sz w:val="24"/>
          <w:szCs w:val="24"/>
          <w:lang w:eastAsia="ru-RU"/>
        </w:rPr>
        <w:t>  является простой и функциональной системой защиты от падения с высоты, предназначенной для одного потребителя.</w:t>
      </w:r>
      <w:r w:rsidR="00E11807" w:rsidRPr="00E11807">
        <w:t xml:space="preserve"> </w:t>
      </w:r>
    </w:p>
    <w:p w:rsidR="00E11807" w:rsidRPr="00E11807" w:rsidRDefault="00E11807" w:rsidP="00E11807">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При этом анкерная направляющая устройства не должна использоваться для подвешивания иных грузов (снаряжения, инструментов, оборудования</w:t>
      </w:r>
      <w:r>
        <w:rPr>
          <w:rFonts w:ascii="Times New Roman" w:eastAsia="Times New Roman" w:hAnsi="Times New Roman" w:cs="Times New Roman"/>
          <w:color w:val="000000"/>
          <w:sz w:val="24"/>
          <w:szCs w:val="24"/>
          <w:lang w:eastAsia="ru-RU"/>
        </w:rPr>
        <w:t xml:space="preserve"> </w:t>
      </w:r>
      <w:r w:rsidRPr="00E11807">
        <w:rPr>
          <w:rFonts w:ascii="Times New Roman" w:eastAsia="Times New Roman" w:hAnsi="Times New Roman" w:cs="Times New Roman"/>
          <w:color w:val="000000"/>
          <w:sz w:val="24"/>
          <w:szCs w:val="24"/>
          <w:lang w:eastAsia="ru-RU"/>
        </w:rPr>
        <w:t>и т. д.).</w:t>
      </w:r>
    </w:p>
    <w:p w:rsidR="00E11807" w:rsidRPr="00E11807" w:rsidRDefault="00E11807" w:rsidP="00E11807">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 xml:space="preserve"> Внимание! Перед использованием данного оборудования необходимо:</w:t>
      </w:r>
    </w:p>
    <w:p w:rsidR="00E11807" w:rsidRPr="00E11807" w:rsidRDefault="00E11807" w:rsidP="00E11807">
      <w:pPr>
        <w:pStyle w:val="a8"/>
        <w:numPr>
          <w:ilvl w:val="0"/>
          <w:numId w:val="23"/>
        </w:numPr>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Прочитать настоящий паспорт и понять инструкцию по эксплуатации.</w:t>
      </w:r>
    </w:p>
    <w:p w:rsidR="00E11807" w:rsidRPr="00E11807" w:rsidRDefault="00E11807" w:rsidP="00E11807">
      <w:pPr>
        <w:pStyle w:val="a8"/>
        <w:numPr>
          <w:ilvl w:val="0"/>
          <w:numId w:val="23"/>
        </w:numPr>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Пройти специальную тренировку по его применению.</w:t>
      </w:r>
    </w:p>
    <w:p w:rsidR="00E11807" w:rsidRPr="00E11807" w:rsidRDefault="00E11807" w:rsidP="00E11807">
      <w:pPr>
        <w:pStyle w:val="a8"/>
        <w:numPr>
          <w:ilvl w:val="0"/>
          <w:numId w:val="23"/>
        </w:numPr>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 xml:space="preserve">Познакомиться с потенциальными возможностями изделия и ограничениями </w:t>
      </w:r>
      <w:proofErr w:type="gramStart"/>
      <w:r w:rsidRPr="00E11807">
        <w:rPr>
          <w:rFonts w:ascii="Times New Roman" w:eastAsia="Times New Roman" w:hAnsi="Times New Roman" w:cs="Times New Roman"/>
          <w:color w:val="000000"/>
          <w:sz w:val="24"/>
          <w:szCs w:val="24"/>
          <w:lang w:eastAsia="ru-RU"/>
        </w:rPr>
        <w:t>по</w:t>
      </w:r>
      <w:proofErr w:type="gramEnd"/>
      <w:r w:rsidRPr="00E11807">
        <w:rPr>
          <w:rFonts w:ascii="Times New Roman" w:eastAsia="Times New Roman" w:hAnsi="Times New Roman" w:cs="Times New Roman"/>
          <w:color w:val="000000"/>
          <w:sz w:val="24"/>
          <w:szCs w:val="24"/>
          <w:lang w:eastAsia="ru-RU"/>
        </w:rPr>
        <w:t xml:space="preserve"> </w:t>
      </w:r>
      <w:proofErr w:type="gramStart"/>
      <w:r w:rsidRPr="00E11807">
        <w:rPr>
          <w:rFonts w:ascii="Times New Roman" w:eastAsia="Times New Roman" w:hAnsi="Times New Roman" w:cs="Times New Roman"/>
          <w:color w:val="000000"/>
          <w:sz w:val="24"/>
          <w:szCs w:val="24"/>
          <w:lang w:eastAsia="ru-RU"/>
        </w:rPr>
        <w:t>его</w:t>
      </w:r>
      <w:proofErr w:type="gramEnd"/>
    </w:p>
    <w:p w:rsidR="00E11807" w:rsidRPr="00E11807" w:rsidRDefault="00E11807" w:rsidP="00DE793C">
      <w:pPr>
        <w:pStyle w:val="a8"/>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применению.</w:t>
      </w:r>
    </w:p>
    <w:p w:rsidR="00E11807" w:rsidRPr="00E11807" w:rsidRDefault="00E11807" w:rsidP="00E11807">
      <w:pPr>
        <w:pStyle w:val="a8"/>
        <w:numPr>
          <w:ilvl w:val="0"/>
          <w:numId w:val="23"/>
        </w:numPr>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Осознать и принять вероятность возникновения рисков, связанных с применением этого</w:t>
      </w:r>
    </w:p>
    <w:p w:rsidR="00E11807" w:rsidRPr="00E11807" w:rsidRDefault="00E11807" w:rsidP="00DE793C">
      <w:pPr>
        <w:pStyle w:val="a8"/>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снаряжения.</w:t>
      </w:r>
    </w:p>
    <w:p w:rsidR="00E11807" w:rsidRPr="00E11807" w:rsidRDefault="00E11807" w:rsidP="00E11807">
      <w:pPr>
        <w:pStyle w:val="a8"/>
        <w:numPr>
          <w:ilvl w:val="0"/>
          <w:numId w:val="23"/>
        </w:numPr>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Иметь план спасательных работ и средства для быстрой его реализации на случай</w:t>
      </w:r>
    </w:p>
    <w:p w:rsidR="00E11807" w:rsidRPr="00E11807" w:rsidRDefault="00E11807" w:rsidP="00DE793C">
      <w:pPr>
        <w:pStyle w:val="a8"/>
        <w:shd w:val="clear" w:color="auto" w:fill="FFFFFF"/>
        <w:spacing w:after="215" w:line="240" w:lineRule="auto"/>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возникновения сложных ситуаций в процессе применения данного снаряжения.</w:t>
      </w:r>
    </w:p>
    <w:p w:rsidR="00E11807" w:rsidRPr="00E11807" w:rsidRDefault="00E11807" w:rsidP="00E11807">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 xml:space="preserve"> Данное изделие не должно подвергаться нагрузке, превышающей предел его прочности и</w:t>
      </w:r>
    </w:p>
    <w:p w:rsidR="00E11807" w:rsidRPr="00E11807" w:rsidRDefault="00E11807" w:rsidP="00DE793C">
      <w:pPr>
        <w:pStyle w:val="a8"/>
        <w:shd w:val="clear" w:color="auto" w:fill="FFFFFF"/>
        <w:spacing w:after="215" w:line="240" w:lineRule="auto"/>
        <w:ind w:left="0"/>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использоваться в ситуациях, для которых оно не предназначено.</w:t>
      </w:r>
    </w:p>
    <w:p w:rsidR="005C7CA5" w:rsidRPr="000C3B85" w:rsidRDefault="00E11807" w:rsidP="00E11807">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E11807">
        <w:rPr>
          <w:rFonts w:ascii="Times New Roman" w:eastAsia="Times New Roman" w:hAnsi="Times New Roman" w:cs="Times New Roman"/>
          <w:color w:val="000000"/>
          <w:sz w:val="24"/>
          <w:szCs w:val="24"/>
          <w:lang w:eastAsia="ru-RU"/>
        </w:rPr>
        <w:t>Игнорирование этих предупреждений может привести к серьёзным травмам и даже к смерти.</w:t>
      </w:r>
    </w:p>
    <w:p w:rsidR="00007537" w:rsidRPr="000C3B85" w:rsidRDefault="005C7CA5" w:rsidP="000C3B85">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i/>
          <w:iCs/>
          <w:color w:val="000000"/>
          <w:sz w:val="24"/>
          <w:szCs w:val="24"/>
          <w:lang w:eastAsia="ru-RU"/>
        </w:rPr>
        <w:t>Гибк</w:t>
      </w:r>
      <w:r w:rsidR="00007537" w:rsidRPr="000C3B85">
        <w:rPr>
          <w:rFonts w:ascii="Times New Roman" w:eastAsia="Times New Roman" w:hAnsi="Times New Roman" w:cs="Times New Roman"/>
          <w:i/>
          <w:iCs/>
          <w:color w:val="000000"/>
          <w:sz w:val="24"/>
          <w:szCs w:val="24"/>
          <w:lang w:eastAsia="ru-RU"/>
        </w:rPr>
        <w:t>ие</w:t>
      </w:r>
      <w:r w:rsidRPr="000C3B85">
        <w:rPr>
          <w:rFonts w:ascii="Times New Roman" w:eastAsia="Times New Roman" w:hAnsi="Times New Roman" w:cs="Times New Roman"/>
          <w:i/>
          <w:iCs/>
          <w:color w:val="000000"/>
          <w:sz w:val="24"/>
          <w:szCs w:val="24"/>
          <w:lang w:eastAsia="ru-RU"/>
        </w:rPr>
        <w:t xml:space="preserve"> анкерн</w:t>
      </w:r>
      <w:r w:rsidR="00007537" w:rsidRPr="000C3B85">
        <w:rPr>
          <w:rFonts w:ascii="Times New Roman" w:eastAsia="Times New Roman" w:hAnsi="Times New Roman" w:cs="Times New Roman"/>
          <w:i/>
          <w:iCs/>
          <w:color w:val="000000"/>
          <w:sz w:val="24"/>
          <w:szCs w:val="24"/>
          <w:lang w:eastAsia="ru-RU"/>
        </w:rPr>
        <w:t>ые</w:t>
      </w:r>
      <w:proofErr w:type="gramStart"/>
      <w:r w:rsidRPr="000C3B85">
        <w:rPr>
          <w:rFonts w:ascii="Times New Roman" w:eastAsia="Times New Roman" w:hAnsi="Times New Roman" w:cs="Times New Roman"/>
          <w:i/>
          <w:iCs/>
          <w:color w:val="000000"/>
          <w:sz w:val="24"/>
          <w:szCs w:val="24"/>
          <w:lang w:eastAsia="ru-RU"/>
        </w:rPr>
        <w:t>«Л</w:t>
      </w:r>
      <w:proofErr w:type="gramEnd"/>
      <w:r w:rsidRPr="000C3B85">
        <w:rPr>
          <w:rFonts w:ascii="Times New Roman" w:eastAsia="Times New Roman" w:hAnsi="Times New Roman" w:cs="Times New Roman"/>
          <w:i/>
          <w:iCs/>
          <w:color w:val="000000"/>
          <w:sz w:val="24"/>
          <w:szCs w:val="24"/>
          <w:lang w:eastAsia="ru-RU"/>
        </w:rPr>
        <w:t>ини</w:t>
      </w:r>
      <w:r w:rsidR="00007537" w:rsidRPr="000C3B85">
        <w:rPr>
          <w:rFonts w:ascii="Times New Roman" w:eastAsia="Times New Roman" w:hAnsi="Times New Roman" w:cs="Times New Roman"/>
          <w:i/>
          <w:iCs/>
          <w:color w:val="000000"/>
          <w:sz w:val="24"/>
          <w:szCs w:val="24"/>
          <w:lang w:eastAsia="ru-RU"/>
        </w:rPr>
        <w:t>и</w:t>
      </w:r>
      <w:r w:rsidRPr="000C3B85">
        <w:rPr>
          <w:rFonts w:ascii="Times New Roman" w:eastAsia="Times New Roman" w:hAnsi="Times New Roman" w:cs="Times New Roman"/>
          <w:i/>
          <w:iCs/>
          <w:color w:val="000000"/>
          <w:sz w:val="24"/>
          <w:szCs w:val="24"/>
          <w:lang w:eastAsia="ru-RU"/>
        </w:rPr>
        <w:t xml:space="preserve"> жизни»</w:t>
      </w:r>
      <w:r w:rsidRPr="000C3B85">
        <w:rPr>
          <w:rFonts w:ascii="Times New Roman" w:eastAsia="Times New Roman" w:hAnsi="Times New Roman" w:cs="Times New Roman"/>
          <w:color w:val="000000"/>
          <w:sz w:val="24"/>
          <w:szCs w:val="24"/>
          <w:lang w:eastAsia="ru-RU"/>
        </w:rPr>
        <w:t> </w:t>
      </w:r>
      <w:r w:rsidR="00007537" w:rsidRPr="000C3B85">
        <w:rPr>
          <w:rFonts w:ascii="Times New Roman" w:eastAsia="Times New Roman" w:hAnsi="Times New Roman" w:cs="Times New Roman"/>
          <w:color w:val="000000"/>
          <w:sz w:val="24"/>
          <w:szCs w:val="24"/>
          <w:lang w:eastAsia="ru-RU"/>
        </w:rPr>
        <w:t xml:space="preserve">( и тросовые, и верёвочные) </w:t>
      </w:r>
      <w:r w:rsidRPr="000C3B85">
        <w:rPr>
          <w:rFonts w:ascii="Times New Roman" w:eastAsia="Times New Roman" w:hAnsi="Times New Roman" w:cs="Times New Roman"/>
          <w:color w:val="000000"/>
          <w:sz w:val="24"/>
          <w:szCs w:val="24"/>
          <w:lang w:eastAsia="ru-RU"/>
        </w:rPr>
        <w:t>мо</w:t>
      </w:r>
      <w:r w:rsidR="00007537" w:rsidRPr="000C3B85">
        <w:rPr>
          <w:rFonts w:ascii="Times New Roman" w:eastAsia="Times New Roman" w:hAnsi="Times New Roman" w:cs="Times New Roman"/>
          <w:color w:val="000000"/>
          <w:sz w:val="24"/>
          <w:szCs w:val="24"/>
          <w:lang w:eastAsia="ru-RU"/>
        </w:rPr>
        <w:t>гу</w:t>
      </w:r>
      <w:r w:rsidRPr="000C3B85">
        <w:rPr>
          <w:rFonts w:ascii="Times New Roman" w:eastAsia="Times New Roman" w:hAnsi="Times New Roman" w:cs="Times New Roman"/>
          <w:color w:val="000000"/>
          <w:sz w:val="24"/>
          <w:szCs w:val="24"/>
          <w:lang w:eastAsia="ru-RU"/>
        </w:rPr>
        <w:t xml:space="preserve">т комплектоваться </w:t>
      </w:r>
      <w:r w:rsidR="00007537" w:rsidRPr="000C3B85">
        <w:rPr>
          <w:rFonts w:ascii="Times New Roman" w:eastAsia="Times New Roman" w:hAnsi="Times New Roman" w:cs="Times New Roman"/>
          <w:color w:val="000000"/>
          <w:sz w:val="24"/>
          <w:szCs w:val="24"/>
          <w:lang w:eastAsia="ru-RU"/>
        </w:rPr>
        <w:t xml:space="preserve">универсальными </w:t>
      </w:r>
      <w:proofErr w:type="spellStart"/>
      <w:r w:rsidR="00007537" w:rsidRPr="000C3B85">
        <w:rPr>
          <w:rFonts w:ascii="Times New Roman" w:eastAsia="Times New Roman" w:hAnsi="Times New Roman" w:cs="Times New Roman"/>
          <w:color w:val="000000"/>
          <w:sz w:val="24"/>
          <w:szCs w:val="24"/>
          <w:lang w:eastAsia="ru-RU"/>
        </w:rPr>
        <w:t>самостраховочными</w:t>
      </w:r>
      <w:proofErr w:type="spellEnd"/>
      <w:r w:rsidR="00007537" w:rsidRPr="000C3B85">
        <w:rPr>
          <w:rFonts w:ascii="Times New Roman" w:eastAsia="Times New Roman" w:hAnsi="Times New Roman" w:cs="Times New Roman"/>
          <w:color w:val="000000"/>
          <w:sz w:val="24"/>
          <w:szCs w:val="24"/>
          <w:lang w:eastAsia="ru-RU"/>
        </w:rPr>
        <w:t xml:space="preserve"> рычажными зажимами</w:t>
      </w:r>
      <w:r w:rsidR="003B5F09" w:rsidRPr="000C3B85">
        <w:rPr>
          <w:rFonts w:ascii="Times New Roman" w:eastAsia="Times New Roman" w:hAnsi="Times New Roman" w:cs="Times New Roman"/>
          <w:color w:val="000000"/>
          <w:sz w:val="24"/>
          <w:szCs w:val="24"/>
          <w:lang w:eastAsia="ru-RU"/>
        </w:rPr>
        <w:t xml:space="preserve"> (рис.2), одинаково хорошо работающими и на стальных канатах и на текстильных</w:t>
      </w:r>
      <w:r w:rsidR="00007537" w:rsidRPr="000C3B85">
        <w:rPr>
          <w:rFonts w:ascii="Times New Roman" w:eastAsia="Times New Roman" w:hAnsi="Times New Roman" w:cs="Times New Roman"/>
          <w:color w:val="000000"/>
          <w:sz w:val="24"/>
          <w:szCs w:val="24"/>
          <w:lang w:eastAsia="ru-RU"/>
        </w:rPr>
        <w:t>:</w:t>
      </w:r>
    </w:p>
    <w:p w:rsidR="00007537" w:rsidRPr="00007537" w:rsidRDefault="00007537" w:rsidP="000C3B85">
      <w:pPr>
        <w:pStyle w:val="4"/>
        <w:numPr>
          <w:ilvl w:val="0"/>
          <w:numId w:val="20"/>
        </w:numPr>
        <w:shd w:val="clear" w:color="auto" w:fill="FFFFFF"/>
        <w:spacing w:before="0" w:after="107" w:line="193" w:lineRule="atLeast"/>
        <w:ind w:right="913"/>
        <w:rPr>
          <w:rFonts w:ascii="Times New Roman" w:hAnsi="Times New Roman" w:cs="Times New Roman"/>
          <w:b w:val="0"/>
          <w:bCs w:val="0"/>
          <w:i w:val="0"/>
          <w:color w:val="auto"/>
          <w:sz w:val="24"/>
          <w:szCs w:val="24"/>
        </w:rPr>
      </w:pPr>
      <w:hyperlink r:id="rId10" w:history="1">
        <w:r w:rsidRPr="00007537">
          <w:rPr>
            <w:rStyle w:val="aa"/>
            <w:rFonts w:ascii="Times New Roman" w:hAnsi="Times New Roman" w:cs="Times New Roman"/>
            <w:b w:val="0"/>
            <w:bCs w:val="0"/>
            <w:i w:val="0"/>
            <w:color w:val="auto"/>
            <w:sz w:val="24"/>
            <w:szCs w:val="24"/>
            <w:u w:val="none"/>
          </w:rPr>
          <w:t>Средство защиты ползункового типа для ГАЛ разъёмное «Гиббс-Перевёртыш»</w:t>
        </w:r>
      </w:hyperlink>
      <w:r w:rsidR="003B5F09">
        <w:rPr>
          <w:rFonts w:ascii="Times New Roman" w:hAnsi="Times New Roman" w:cs="Times New Roman"/>
          <w:b w:val="0"/>
          <w:bCs w:val="0"/>
          <w:i w:val="0"/>
          <w:color w:val="auto"/>
          <w:sz w:val="24"/>
          <w:szCs w:val="24"/>
        </w:rPr>
        <w:t>.</w:t>
      </w:r>
    </w:p>
    <w:p w:rsidR="00007537" w:rsidRDefault="00007537" w:rsidP="000C3B85">
      <w:pPr>
        <w:pStyle w:val="4"/>
        <w:numPr>
          <w:ilvl w:val="0"/>
          <w:numId w:val="20"/>
        </w:numPr>
        <w:shd w:val="clear" w:color="auto" w:fill="FFFFFF"/>
        <w:spacing w:before="0" w:after="107" w:line="193" w:lineRule="atLeast"/>
        <w:ind w:right="913"/>
        <w:rPr>
          <w:rFonts w:ascii="Times New Roman" w:hAnsi="Times New Roman" w:cs="Times New Roman"/>
          <w:b w:val="0"/>
          <w:bCs w:val="0"/>
          <w:i w:val="0"/>
          <w:color w:val="auto"/>
          <w:sz w:val="24"/>
          <w:szCs w:val="24"/>
        </w:rPr>
      </w:pPr>
      <w:hyperlink r:id="rId11" w:history="1">
        <w:r w:rsidRPr="00007537">
          <w:rPr>
            <w:rStyle w:val="aa"/>
            <w:rFonts w:ascii="Times New Roman" w:hAnsi="Times New Roman" w:cs="Times New Roman"/>
            <w:b w:val="0"/>
            <w:bCs w:val="0"/>
            <w:i w:val="0"/>
            <w:color w:val="auto"/>
            <w:sz w:val="24"/>
            <w:szCs w:val="24"/>
            <w:u w:val="none"/>
          </w:rPr>
          <w:t>Средство защиты ползункового типа для ГАЛ неразъёмное «Гиббс-Лодочка»</w:t>
        </w:r>
      </w:hyperlink>
      <w:r w:rsidR="003B5F09">
        <w:rPr>
          <w:rFonts w:ascii="Times New Roman" w:hAnsi="Times New Roman" w:cs="Times New Roman"/>
          <w:b w:val="0"/>
          <w:bCs w:val="0"/>
          <w:i w:val="0"/>
          <w:color w:val="auto"/>
          <w:sz w:val="24"/>
          <w:szCs w:val="24"/>
        </w:rPr>
        <w:t>.</w:t>
      </w:r>
    </w:p>
    <w:p w:rsidR="00837CDC" w:rsidRPr="00837CDC" w:rsidRDefault="00837CDC" w:rsidP="000C3B85">
      <w:pPr>
        <w:shd w:val="clear" w:color="auto" w:fill="FFFFFF"/>
        <w:spacing w:after="120" w:line="240" w:lineRule="auto"/>
        <w:rPr>
          <w:rFonts w:ascii="Times New Roman" w:eastAsia="Times New Roman" w:hAnsi="Times New Roman" w:cs="Times New Roman"/>
          <w:color w:val="000000"/>
          <w:sz w:val="24"/>
          <w:szCs w:val="24"/>
          <w:lang w:eastAsia="ru-RU"/>
        </w:rPr>
      </w:pPr>
    </w:p>
    <w:p w:rsidR="00837CDC" w:rsidRPr="000C3B85" w:rsidRDefault="00837CDC" w:rsidP="000C3B85">
      <w:pPr>
        <w:pStyle w:val="a8"/>
        <w:ind w:left="0"/>
        <w:jc w:val="center"/>
        <w:rPr>
          <w:rFonts w:ascii="Times New Roman" w:eastAsia="Courier New" w:hAnsi="Times New Roman" w:cs="Times New Roman"/>
          <w:color w:val="000000"/>
          <w:sz w:val="24"/>
          <w:szCs w:val="24"/>
        </w:rPr>
      </w:pPr>
      <w:r>
        <w:rPr>
          <w:noProof/>
          <w:lang w:eastAsia="ru-RU"/>
        </w:rPr>
        <w:lastRenderedPageBreak/>
        <w:drawing>
          <wp:inline distT="0" distB="0" distL="0" distR="0">
            <wp:extent cx="1657085" cy="1657085"/>
            <wp:effectExtent l="19050" t="0" r="265" b="0"/>
            <wp:docPr id="30" name="Рисунок 14" descr="C:\Users\Пользователь\Downloads\Gibbs-Lodochka-R_s_antipanikom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Gibbs-Lodochka-R_s_antipanikom_2-800x800.jpg"/>
                    <pic:cNvPicPr>
                      <a:picLocks noChangeAspect="1" noChangeArrowheads="1"/>
                    </pic:cNvPicPr>
                  </pic:nvPicPr>
                  <pic:blipFill>
                    <a:blip r:embed="rId12" cstate="print"/>
                    <a:srcRect/>
                    <a:stretch>
                      <a:fillRect/>
                    </a:stretch>
                  </pic:blipFill>
                  <pic:spPr bwMode="auto">
                    <a:xfrm>
                      <a:off x="0" y="0"/>
                      <a:ext cx="1659164" cy="1659164"/>
                    </a:xfrm>
                    <a:prstGeom prst="rect">
                      <a:avLst/>
                    </a:prstGeom>
                    <a:noFill/>
                    <a:ln w="9525">
                      <a:noFill/>
                      <a:miter lim="800000"/>
                      <a:headEnd/>
                      <a:tailEnd/>
                    </a:ln>
                  </pic:spPr>
                </pic:pic>
              </a:graphicData>
            </a:graphic>
          </wp:inline>
        </w:drawing>
      </w:r>
      <w:r>
        <w:rPr>
          <w:noProof/>
          <w:lang w:eastAsia="ru-RU"/>
        </w:rPr>
        <w:drawing>
          <wp:inline distT="0" distB="0" distL="0" distR="0">
            <wp:extent cx="1767385" cy="1767385"/>
            <wp:effectExtent l="19050" t="0" r="4265" b="0"/>
            <wp:docPr id="31" name="Рисунок 15" descr="C:\Users\Пользователь\Downloads\Gibbs-Perevyortish_s_antipanikom_10-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Gibbs-Perevyortish_s_antipanikom_10-800x800.jpg"/>
                    <pic:cNvPicPr>
                      <a:picLocks noChangeAspect="1" noChangeArrowheads="1"/>
                    </pic:cNvPicPr>
                  </pic:nvPicPr>
                  <pic:blipFill>
                    <a:blip r:embed="rId13" cstate="print"/>
                    <a:srcRect/>
                    <a:stretch>
                      <a:fillRect/>
                    </a:stretch>
                  </pic:blipFill>
                  <pic:spPr bwMode="auto">
                    <a:xfrm>
                      <a:off x="0" y="0"/>
                      <a:ext cx="1768001" cy="1768001"/>
                    </a:xfrm>
                    <a:prstGeom prst="rect">
                      <a:avLst/>
                    </a:prstGeom>
                    <a:noFill/>
                    <a:ln w="9525">
                      <a:noFill/>
                      <a:miter lim="800000"/>
                      <a:headEnd/>
                      <a:tailEnd/>
                    </a:ln>
                  </pic:spPr>
                </pic:pic>
              </a:graphicData>
            </a:graphic>
          </wp:inline>
        </w:drawing>
      </w:r>
      <w:r>
        <w:rPr>
          <w:noProof/>
          <w:lang w:eastAsia="ru-RU"/>
        </w:rPr>
        <w:drawing>
          <wp:inline distT="0" distB="0" distL="0" distR="0">
            <wp:extent cx="1884812" cy="1884812"/>
            <wp:effectExtent l="19050" t="0" r="1138" b="0"/>
            <wp:docPr id="32" name="Рисунок 16" descr="C:\Users\Пользователь\Downloads\Gibbs-Perevyortish_s_antipanikom_1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ownloads\Gibbs-Perevyortish_s_antipanikom_12-800x800.jpg"/>
                    <pic:cNvPicPr>
                      <a:picLocks noChangeAspect="1" noChangeArrowheads="1"/>
                    </pic:cNvPicPr>
                  </pic:nvPicPr>
                  <pic:blipFill>
                    <a:blip r:embed="rId14" cstate="print"/>
                    <a:srcRect/>
                    <a:stretch>
                      <a:fillRect/>
                    </a:stretch>
                  </pic:blipFill>
                  <pic:spPr bwMode="auto">
                    <a:xfrm>
                      <a:off x="0" y="0"/>
                      <a:ext cx="1886951" cy="1886951"/>
                    </a:xfrm>
                    <a:prstGeom prst="rect">
                      <a:avLst/>
                    </a:prstGeom>
                    <a:noFill/>
                    <a:ln w="9525">
                      <a:noFill/>
                      <a:miter lim="800000"/>
                      <a:headEnd/>
                      <a:tailEnd/>
                    </a:ln>
                  </pic:spPr>
                </pic:pic>
              </a:graphicData>
            </a:graphic>
          </wp:inline>
        </w:drawing>
      </w:r>
    </w:p>
    <w:p w:rsidR="00837CDC" w:rsidRPr="000C3B85" w:rsidRDefault="00837CDC" w:rsidP="000C3B85">
      <w:pPr>
        <w:pStyle w:val="a8"/>
        <w:ind w:left="0"/>
        <w:jc w:val="center"/>
        <w:rPr>
          <w:rFonts w:ascii="Times New Roman" w:eastAsia="Courier New" w:hAnsi="Times New Roman" w:cs="Times New Roman"/>
          <w:color w:val="000000"/>
          <w:sz w:val="24"/>
          <w:szCs w:val="24"/>
        </w:rPr>
      </w:pPr>
      <w:r w:rsidRPr="000C3B85">
        <w:rPr>
          <w:rFonts w:ascii="Times New Roman" w:eastAsia="Courier New" w:hAnsi="Times New Roman" w:cs="Times New Roman"/>
          <w:b/>
          <w:color w:val="000000"/>
          <w:sz w:val="24"/>
          <w:szCs w:val="24"/>
        </w:rPr>
        <w:t>Рис. 2.</w:t>
      </w:r>
      <w:r w:rsidRPr="000C3B85">
        <w:rPr>
          <w:rFonts w:ascii="Times New Roman" w:eastAsia="Courier New" w:hAnsi="Times New Roman" w:cs="Times New Roman"/>
          <w:color w:val="000000"/>
          <w:sz w:val="24"/>
          <w:szCs w:val="24"/>
        </w:rPr>
        <w:t xml:space="preserve"> Виды средств защиты ползункового типа от ТМ KROK: условно-неразъёмный – «Лодочка» (крайний слева) и </w:t>
      </w:r>
      <w:proofErr w:type="spellStart"/>
      <w:r w:rsidRPr="000C3B85">
        <w:rPr>
          <w:rFonts w:ascii="Times New Roman" w:eastAsia="Courier New" w:hAnsi="Times New Roman" w:cs="Times New Roman"/>
          <w:color w:val="000000"/>
          <w:sz w:val="24"/>
          <w:szCs w:val="24"/>
        </w:rPr>
        <w:t>разъёмно-съёмный</w:t>
      </w:r>
      <w:proofErr w:type="spellEnd"/>
      <w:r w:rsidRPr="000C3B85">
        <w:rPr>
          <w:rFonts w:ascii="Times New Roman" w:eastAsia="Courier New" w:hAnsi="Times New Roman" w:cs="Times New Roman"/>
          <w:color w:val="000000"/>
          <w:sz w:val="24"/>
          <w:szCs w:val="24"/>
        </w:rPr>
        <w:t xml:space="preserve"> – «Перевёртыш»</w:t>
      </w:r>
    </w:p>
    <w:p w:rsidR="008B10E9" w:rsidRPr="000C3B85" w:rsidRDefault="008B10E9" w:rsidP="000C3B85">
      <w:pPr>
        <w:pStyle w:val="a8"/>
        <w:numPr>
          <w:ilvl w:val="0"/>
          <w:numId w:val="19"/>
        </w:numPr>
        <w:ind w:left="0" w:firstLine="0"/>
        <w:rPr>
          <w:rFonts w:ascii="Times New Roman" w:eastAsia="Courier New" w:hAnsi="Times New Roman" w:cs="Times New Roman"/>
          <w:color w:val="000000"/>
          <w:sz w:val="24"/>
          <w:szCs w:val="24"/>
        </w:rPr>
      </w:pPr>
      <w:r w:rsidRPr="000C3B85">
        <w:rPr>
          <w:rFonts w:ascii="Times New Roman" w:eastAsia="Courier New" w:hAnsi="Times New Roman" w:cs="Times New Roman"/>
          <w:color w:val="000000"/>
          <w:sz w:val="24"/>
          <w:szCs w:val="24"/>
        </w:rPr>
        <w:t xml:space="preserve">Средство защиты ползункового типа на анкерной линии оборудовано соединительным элементом. При необходимости, </w:t>
      </w:r>
      <w:proofErr w:type="gramStart"/>
      <w:r w:rsidRPr="000C3B85">
        <w:rPr>
          <w:rFonts w:ascii="Times New Roman" w:eastAsia="Courier New" w:hAnsi="Times New Roman" w:cs="Times New Roman"/>
          <w:color w:val="000000"/>
          <w:sz w:val="24"/>
          <w:szCs w:val="24"/>
        </w:rPr>
        <w:t>возможно</w:t>
      </w:r>
      <w:proofErr w:type="gramEnd"/>
      <w:r w:rsidRPr="000C3B85">
        <w:rPr>
          <w:rFonts w:ascii="Times New Roman" w:eastAsia="Courier New" w:hAnsi="Times New Roman" w:cs="Times New Roman"/>
          <w:color w:val="000000"/>
          <w:sz w:val="24"/>
          <w:szCs w:val="24"/>
        </w:rPr>
        <w:t xml:space="preserve"> использовать вместо соединительного элемента - соединительный строп с соединительным элементом на конце,  длиной не более 1 м, включая, в таком случае, обязательный амортизатор.</w:t>
      </w:r>
    </w:p>
    <w:p w:rsidR="006F6C2D" w:rsidRPr="000C3B85" w:rsidRDefault="006F6C2D" w:rsidP="000C3B85">
      <w:pPr>
        <w:pStyle w:val="a8"/>
        <w:numPr>
          <w:ilvl w:val="0"/>
          <w:numId w:val="19"/>
        </w:numPr>
        <w:shd w:val="clear" w:color="auto" w:fill="FFFFFF"/>
        <w:spacing w:after="215" w:line="240" w:lineRule="auto"/>
        <w:ind w:left="0" w:firstLine="0"/>
        <w:rPr>
          <w:rFonts w:ascii="Times New Roman" w:eastAsia="Times New Roman" w:hAnsi="Times New Roman" w:cs="Times New Roman"/>
          <w:b/>
          <w:bCs/>
          <w:color w:val="FF0000"/>
          <w:sz w:val="24"/>
          <w:szCs w:val="24"/>
          <w:lang w:eastAsia="ru-RU"/>
        </w:rPr>
      </w:pPr>
      <w:r w:rsidRPr="000C3B85">
        <w:rPr>
          <w:rFonts w:ascii="Times New Roman" w:eastAsia="Times New Roman" w:hAnsi="Times New Roman" w:cs="Times New Roman"/>
          <w:b/>
          <w:bCs/>
          <w:color w:val="FF0000"/>
          <w:sz w:val="24"/>
          <w:szCs w:val="24"/>
          <w:lang w:eastAsia="ru-RU"/>
        </w:rPr>
        <w:t xml:space="preserve">Внимание! Применение зажимов «Лодочка» и «Перевёртыш» с удлинительным стропом или </w:t>
      </w:r>
      <w:proofErr w:type="spellStart"/>
      <w:r w:rsidRPr="000C3B85">
        <w:rPr>
          <w:rFonts w:ascii="Times New Roman" w:eastAsia="Times New Roman" w:hAnsi="Times New Roman" w:cs="Times New Roman"/>
          <w:b/>
          <w:bCs/>
          <w:color w:val="FF0000"/>
          <w:sz w:val="24"/>
          <w:szCs w:val="24"/>
          <w:lang w:eastAsia="ru-RU"/>
        </w:rPr>
        <w:t>самостраховочным</w:t>
      </w:r>
      <w:proofErr w:type="spellEnd"/>
      <w:r w:rsidRPr="000C3B85">
        <w:rPr>
          <w:rFonts w:ascii="Times New Roman" w:eastAsia="Times New Roman" w:hAnsi="Times New Roman" w:cs="Times New Roman"/>
          <w:b/>
          <w:bCs/>
          <w:color w:val="FF0000"/>
          <w:sz w:val="24"/>
          <w:szCs w:val="24"/>
          <w:lang w:eastAsia="ru-RU"/>
        </w:rPr>
        <w:t xml:space="preserve"> усом без амортизатора в страховочной цепи, ЗАПРЕЩАЕТСЯ! (рис.3)</w:t>
      </w:r>
    </w:p>
    <w:p w:rsidR="00EA471D" w:rsidRPr="000C3B85" w:rsidRDefault="00EA471D" w:rsidP="000C3B85">
      <w:pPr>
        <w:pStyle w:val="a8"/>
        <w:ind w:left="0"/>
        <w:jc w:val="center"/>
        <w:rPr>
          <w:rFonts w:ascii="Times New Roman" w:eastAsia="Courier New" w:hAnsi="Times New Roman" w:cs="Times New Roman"/>
          <w:color w:val="000000"/>
          <w:sz w:val="24"/>
          <w:szCs w:val="24"/>
        </w:rPr>
      </w:pPr>
      <w:r>
        <w:rPr>
          <w:noProof/>
          <w:lang w:eastAsia="ru-RU"/>
        </w:rPr>
        <w:drawing>
          <wp:inline distT="0" distB="0" distL="0" distR="0">
            <wp:extent cx="2301070" cy="3013204"/>
            <wp:effectExtent l="19050" t="0" r="3980" b="0"/>
            <wp:docPr id="18" name="Рисунок 7" descr="C:\Users\Пользователь\Downloads\Gibbs-BARK_s_antipanikom_16-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Gibbs-BARK_s_antipanikom_16-800x800.png"/>
                    <pic:cNvPicPr>
                      <a:picLocks noChangeAspect="1" noChangeArrowheads="1"/>
                    </pic:cNvPicPr>
                  </pic:nvPicPr>
                  <pic:blipFill>
                    <a:blip r:embed="rId15" cstate="print"/>
                    <a:srcRect/>
                    <a:stretch>
                      <a:fillRect/>
                    </a:stretch>
                  </pic:blipFill>
                  <pic:spPr bwMode="auto">
                    <a:xfrm>
                      <a:off x="0" y="0"/>
                      <a:ext cx="2303271" cy="3016087"/>
                    </a:xfrm>
                    <a:prstGeom prst="rect">
                      <a:avLst/>
                    </a:prstGeom>
                    <a:noFill/>
                    <a:ln w="9525">
                      <a:noFill/>
                      <a:miter lim="800000"/>
                      <a:headEnd/>
                      <a:tailEnd/>
                    </a:ln>
                  </pic:spPr>
                </pic:pic>
              </a:graphicData>
            </a:graphic>
          </wp:inline>
        </w:drawing>
      </w:r>
      <w:r w:rsidR="007E1B04">
        <w:rPr>
          <w:noProof/>
          <w:lang w:eastAsia="ru-RU"/>
        </w:rPr>
        <w:drawing>
          <wp:inline distT="0" distB="0" distL="0" distR="0">
            <wp:extent cx="3058520" cy="3058520"/>
            <wp:effectExtent l="19050" t="0" r="8530" b="0"/>
            <wp:docPr id="23" name="Рисунок 8" descr="C:\Users\Пользователь\Downloads\gibbs-perevyortysh_s_shaklom_amortizatorom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gibbs-perevyortysh_s_shaklom_amortizatorom_3-800x800.jpg"/>
                    <pic:cNvPicPr>
                      <a:picLocks noChangeAspect="1" noChangeArrowheads="1"/>
                    </pic:cNvPicPr>
                  </pic:nvPicPr>
                  <pic:blipFill>
                    <a:blip r:embed="rId16" cstate="print"/>
                    <a:srcRect/>
                    <a:stretch>
                      <a:fillRect/>
                    </a:stretch>
                  </pic:blipFill>
                  <pic:spPr bwMode="auto">
                    <a:xfrm>
                      <a:off x="0" y="0"/>
                      <a:ext cx="3061105" cy="3061105"/>
                    </a:xfrm>
                    <a:prstGeom prst="rect">
                      <a:avLst/>
                    </a:prstGeom>
                    <a:noFill/>
                    <a:ln w="9525">
                      <a:noFill/>
                      <a:miter lim="800000"/>
                      <a:headEnd/>
                      <a:tailEnd/>
                    </a:ln>
                  </pic:spPr>
                </pic:pic>
              </a:graphicData>
            </a:graphic>
          </wp:inline>
        </w:drawing>
      </w:r>
    </w:p>
    <w:p w:rsidR="007E1B04" w:rsidRPr="000C3B85" w:rsidRDefault="007E1B04" w:rsidP="000C3B85">
      <w:pPr>
        <w:pStyle w:val="a8"/>
        <w:ind w:left="0"/>
        <w:jc w:val="center"/>
        <w:rPr>
          <w:rFonts w:ascii="Times New Roman" w:eastAsia="Times New Roman" w:hAnsi="Times New Roman" w:cs="Times New Roman"/>
          <w:color w:val="000000"/>
          <w:sz w:val="13"/>
          <w:szCs w:val="13"/>
          <w:lang w:eastAsia="ru-RU"/>
        </w:rPr>
      </w:pPr>
      <w:r w:rsidRPr="000C3B85">
        <w:rPr>
          <w:rFonts w:ascii="Times New Roman" w:eastAsia="Courier New" w:hAnsi="Times New Roman" w:cs="Times New Roman"/>
          <w:b/>
          <w:color w:val="000000"/>
          <w:sz w:val="24"/>
          <w:szCs w:val="24"/>
        </w:rPr>
        <w:t>Рис.</w:t>
      </w:r>
      <w:r w:rsidR="006F6C2D" w:rsidRPr="000C3B85">
        <w:rPr>
          <w:rFonts w:ascii="Times New Roman" w:eastAsia="Courier New" w:hAnsi="Times New Roman" w:cs="Times New Roman"/>
          <w:b/>
          <w:color w:val="000000"/>
          <w:sz w:val="24"/>
          <w:szCs w:val="24"/>
        </w:rPr>
        <w:t>3</w:t>
      </w:r>
      <w:r w:rsidRPr="000C3B85">
        <w:rPr>
          <w:rFonts w:ascii="Times New Roman" w:eastAsia="Courier New" w:hAnsi="Times New Roman" w:cs="Times New Roman"/>
          <w:b/>
          <w:color w:val="000000"/>
          <w:sz w:val="24"/>
          <w:szCs w:val="24"/>
        </w:rPr>
        <w:t>.</w:t>
      </w:r>
      <w:r w:rsidRPr="000C3B85">
        <w:rPr>
          <w:rFonts w:ascii="Times New Roman" w:eastAsia="Courier New" w:hAnsi="Times New Roman" w:cs="Times New Roman"/>
          <w:color w:val="000000"/>
          <w:sz w:val="24"/>
          <w:szCs w:val="24"/>
        </w:rPr>
        <w:t xml:space="preserve"> Использование ползунка при необходимости использования стропа-удлинителя допускается только с амортизатором рывка.</w:t>
      </w:r>
    </w:p>
    <w:p w:rsidR="008B10E9" w:rsidRPr="00B634D0" w:rsidRDefault="008B10E9" w:rsidP="000C3B85">
      <w:pPr>
        <w:pStyle w:val="a3"/>
        <w:numPr>
          <w:ilvl w:val="0"/>
          <w:numId w:val="19"/>
        </w:numPr>
        <w:shd w:val="clear" w:color="auto" w:fill="FFFFFF"/>
        <w:spacing w:before="0" w:beforeAutospacing="0" w:after="107" w:afterAutospacing="0"/>
        <w:ind w:left="0" w:firstLine="0"/>
        <w:rPr>
          <w:color w:val="333333"/>
        </w:rPr>
      </w:pPr>
      <w:r w:rsidRPr="00B634D0">
        <w:rPr>
          <w:color w:val="000000"/>
        </w:rPr>
        <w:t>Амортизатор может быть как разрывной, одноразовый, так и фрикционный, многоразовый.</w:t>
      </w:r>
      <w:r w:rsidRPr="00B634D0">
        <w:rPr>
          <w:color w:val="333333"/>
        </w:rPr>
        <w:t xml:space="preserve"> Внимание! Для того, что бы после случайного падения вы не остались беззащитными перед высотой, необходимо использовать не одноразовый разрывной, а многоразовый фрикционный амортизатор (можно и с удлинительным стропом) из линейки «</w:t>
      </w:r>
      <w:proofErr w:type="spellStart"/>
      <w:r w:rsidRPr="00B634D0">
        <w:rPr>
          <w:color w:val="333333"/>
        </w:rPr>
        <w:t>ЛАЙФ-Дубль</w:t>
      </w:r>
      <w:proofErr w:type="spellEnd"/>
      <w:r w:rsidRPr="00B634D0">
        <w:rPr>
          <w:color w:val="333333"/>
        </w:rPr>
        <w:t>» от ТМ «КРОК».</w:t>
      </w:r>
    </w:p>
    <w:p w:rsidR="008B10E9" w:rsidRPr="00B634D0" w:rsidRDefault="008B10E9" w:rsidP="000C3B85">
      <w:pPr>
        <w:pStyle w:val="a3"/>
        <w:numPr>
          <w:ilvl w:val="0"/>
          <w:numId w:val="19"/>
        </w:numPr>
        <w:shd w:val="clear" w:color="auto" w:fill="FFFFFF"/>
        <w:spacing w:before="0" w:beforeAutospacing="0" w:after="107" w:afterAutospacing="0"/>
        <w:ind w:left="0" w:firstLine="0"/>
        <w:rPr>
          <w:color w:val="333333"/>
        </w:rPr>
      </w:pPr>
      <w:r w:rsidRPr="00B634D0">
        <w:rPr>
          <w:color w:val="333333"/>
        </w:rPr>
        <w:t xml:space="preserve">Такой амортизатор для повторного использования </w:t>
      </w:r>
      <w:r>
        <w:rPr>
          <w:color w:val="333333"/>
        </w:rPr>
        <w:t>(</w:t>
      </w:r>
      <w:r w:rsidRPr="00B634D0">
        <w:rPr>
          <w:color w:val="333333"/>
        </w:rPr>
        <w:t>после испытанного рывка</w:t>
      </w:r>
      <w:r>
        <w:rPr>
          <w:color w:val="333333"/>
        </w:rPr>
        <w:t>)</w:t>
      </w:r>
      <w:r w:rsidRPr="00B634D0">
        <w:rPr>
          <w:color w:val="333333"/>
        </w:rPr>
        <w:t xml:space="preserve"> необходимо всего лишь </w:t>
      </w:r>
      <w:proofErr w:type="spellStart"/>
      <w:r w:rsidRPr="00B634D0">
        <w:rPr>
          <w:color w:val="333333"/>
        </w:rPr>
        <w:t>перезаправить</w:t>
      </w:r>
      <w:proofErr w:type="spellEnd"/>
      <w:r w:rsidRPr="00B634D0">
        <w:rPr>
          <w:color w:val="333333"/>
        </w:rPr>
        <w:t xml:space="preserve"> прямо на рабочем месте!</w:t>
      </w:r>
    </w:p>
    <w:p w:rsidR="008B10E9" w:rsidRPr="000C3B85" w:rsidRDefault="008B10E9" w:rsidP="000C3B85">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 xml:space="preserve">Через амортизатор зажим прикрепляется к ременной страховочной привязи исполнителя работ с передним </w:t>
      </w:r>
      <w:r w:rsidR="000C3B85">
        <w:rPr>
          <w:rFonts w:ascii="Times New Roman" w:eastAsia="Times New Roman" w:hAnsi="Times New Roman" w:cs="Times New Roman"/>
          <w:color w:val="000000"/>
          <w:sz w:val="24"/>
          <w:szCs w:val="24"/>
          <w:lang w:eastAsia="ru-RU"/>
        </w:rPr>
        <w:t xml:space="preserve">грудным </w:t>
      </w:r>
      <w:r w:rsidRPr="000C3B85">
        <w:rPr>
          <w:rFonts w:ascii="Times New Roman" w:eastAsia="Times New Roman" w:hAnsi="Times New Roman" w:cs="Times New Roman"/>
          <w:color w:val="000000"/>
          <w:sz w:val="24"/>
          <w:szCs w:val="24"/>
          <w:lang w:eastAsia="ru-RU"/>
        </w:rPr>
        <w:t>пунктом прикрепления.</w:t>
      </w:r>
    </w:p>
    <w:p w:rsidR="008B10E9" w:rsidRPr="000C3B85" w:rsidRDefault="008B10E9" w:rsidP="000C3B85">
      <w:pPr>
        <w:pStyle w:val="a8"/>
        <w:numPr>
          <w:ilvl w:val="0"/>
          <w:numId w:val="19"/>
        </w:numPr>
        <w:ind w:left="0" w:firstLine="0"/>
        <w:rPr>
          <w:rFonts w:ascii="Times New Roman" w:eastAsia="Courier New" w:hAnsi="Times New Roman" w:cs="Times New Roman"/>
          <w:color w:val="000000"/>
          <w:sz w:val="24"/>
          <w:szCs w:val="24"/>
        </w:rPr>
      </w:pPr>
      <w:r w:rsidRPr="000C3B85">
        <w:rPr>
          <w:rFonts w:ascii="Times New Roman" w:eastAsia="Courier New" w:hAnsi="Times New Roman" w:cs="Times New Roman"/>
          <w:color w:val="000000"/>
          <w:sz w:val="24"/>
          <w:szCs w:val="24"/>
        </w:rPr>
        <w:t xml:space="preserve">Если амортизатор интегрирован в строп, то один конец стропа должен быть неразъемным способом (или сложно-разъёмным, как показано на рис.4) прикреплен к устройству защиты от падения, а другой конец стропа должен иметь на конце соединительный элемент. Длина стропа </w:t>
      </w:r>
      <w:proofErr w:type="spellStart"/>
      <w:r w:rsidRPr="000C3B85">
        <w:rPr>
          <w:rFonts w:ascii="Times New Roman" w:eastAsia="Courier New" w:hAnsi="Times New Roman" w:cs="Times New Roman"/>
          <w:b/>
          <w:i/>
          <w:color w:val="000000"/>
          <w:sz w:val="24"/>
          <w:szCs w:val="24"/>
          <w:lang w:val="en-US"/>
        </w:rPr>
        <w:t>L</w:t>
      </w:r>
      <w:r w:rsidRPr="000C3B85">
        <w:rPr>
          <w:rFonts w:ascii="Times New Roman" w:eastAsia="Courier New" w:hAnsi="Times New Roman" w:cs="Times New Roman"/>
          <w:b/>
          <w:color w:val="000000"/>
          <w:sz w:val="24"/>
          <w:szCs w:val="24"/>
          <w:vertAlign w:val="subscript"/>
          <w:lang w:val="en-US"/>
        </w:rPr>
        <w:t>l</w:t>
      </w:r>
      <w:proofErr w:type="spellEnd"/>
      <w:r w:rsidRPr="000C3B85">
        <w:rPr>
          <w:rFonts w:ascii="Times New Roman" w:eastAsia="Courier New" w:hAnsi="Times New Roman" w:cs="Times New Roman"/>
          <w:color w:val="000000"/>
          <w:sz w:val="24"/>
          <w:szCs w:val="24"/>
        </w:rPr>
        <w:t xml:space="preserve"> в таком случае указана вместе с другой информацией производителя.</w:t>
      </w:r>
    </w:p>
    <w:p w:rsidR="008B10E9" w:rsidRPr="000C3B85" w:rsidRDefault="008B10E9" w:rsidP="000C3B85">
      <w:pPr>
        <w:pStyle w:val="a8"/>
        <w:ind w:left="0"/>
        <w:jc w:val="center"/>
        <w:rPr>
          <w:rFonts w:ascii="Times New Roman" w:eastAsia="Courier New" w:hAnsi="Times New Roman" w:cs="Times New Roman"/>
          <w:color w:val="000000"/>
          <w:sz w:val="24"/>
          <w:szCs w:val="24"/>
        </w:rPr>
      </w:pPr>
      <w:r w:rsidRPr="008B10E9">
        <w:lastRenderedPageBreak/>
        <w:drawing>
          <wp:inline distT="0" distB="0" distL="0" distR="0">
            <wp:extent cx="1250191" cy="1939678"/>
            <wp:effectExtent l="19050" t="0" r="7109" b="0"/>
            <wp:docPr id="13" name="Рисунок 9" descr="C:\Users\Пользователь\Downloads\gibbs-lodochka_s_shaklom_amortizatorom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gibbs-lodochka_s_shaklom_amortizatorom_2-800x800.jpg"/>
                    <pic:cNvPicPr>
                      <a:picLocks noChangeAspect="1" noChangeArrowheads="1"/>
                    </pic:cNvPicPr>
                  </pic:nvPicPr>
                  <pic:blipFill>
                    <a:blip r:embed="rId17" cstate="print"/>
                    <a:srcRect/>
                    <a:stretch>
                      <a:fillRect/>
                    </a:stretch>
                  </pic:blipFill>
                  <pic:spPr bwMode="auto">
                    <a:xfrm>
                      <a:off x="0" y="0"/>
                      <a:ext cx="1250264" cy="1939791"/>
                    </a:xfrm>
                    <a:prstGeom prst="rect">
                      <a:avLst/>
                    </a:prstGeom>
                    <a:noFill/>
                    <a:ln w="9525">
                      <a:noFill/>
                      <a:miter lim="800000"/>
                      <a:headEnd/>
                      <a:tailEnd/>
                    </a:ln>
                  </pic:spPr>
                </pic:pic>
              </a:graphicData>
            </a:graphic>
          </wp:inline>
        </w:drawing>
      </w:r>
      <w:r w:rsidRPr="008B10E9">
        <w:drawing>
          <wp:inline distT="0" distB="0" distL="0" distR="0">
            <wp:extent cx="2014467" cy="2014467"/>
            <wp:effectExtent l="19050" t="0" r="4833" b="0"/>
            <wp:docPr id="15" name="Рисунок 10" descr="C:\Users\Пользователь\Downloads\gibbs-perevyortysh_s_shaklom_amortizatorom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gibbs-perevyortysh_s_shaklom_amortizatorom_1-800x800.jpg"/>
                    <pic:cNvPicPr>
                      <a:picLocks noChangeAspect="1" noChangeArrowheads="1"/>
                    </pic:cNvPicPr>
                  </pic:nvPicPr>
                  <pic:blipFill>
                    <a:blip r:embed="rId18" cstate="print"/>
                    <a:srcRect/>
                    <a:stretch>
                      <a:fillRect/>
                    </a:stretch>
                  </pic:blipFill>
                  <pic:spPr bwMode="auto">
                    <a:xfrm>
                      <a:off x="0" y="0"/>
                      <a:ext cx="2016251" cy="2016251"/>
                    </a:xfrm>
                    <a:prstGeom prst="rect">
                      <a:avLst/>
                    </a:prstGeom>
                    <a:noFill/>
                    <a:ln w="9525">
                      <a:noFill/>
                      <a:miter lim="800000"/>
                      <a:headEnd/>
                      <a:tailEnd/>
                    </a:ln>
                  </pic:spPr>
                </pic:pic>
              </a:graphicData>
            </a:graphic>
          </wp:inline>
        </w:drawing>
      </w:r>
      <w:r w:rsidRPr="008B10E9">
        <w:drawing>
          <wp:inline distT="0" distB="0" distL="0" distR="0">
            <wp:extent cx="1959876" cy="1959876"/>
            <wp:effectExtent l="19050" t="0" r="2274" b="0"/>
            <wp:docPr id="16" name="Рисунок 17" descr="C:\Users\Пользователь\Downloads\strop_samostrahovochniy_layf-dubl_10-500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strop_samostrahovochniy_layf-dubl_10-500_2-800x800.jpg"/>
                    <pic:cNvPicPr>
                      <a:picLocks noChangeAspect="1" noChangeArrowheads="1"/>
                    </pic:cNvPicPr>
                  </pic:nvPicPr>
                  <pic:blipFill>
                    <a:blip r:embed="rId19" cstate="print"/>
                    <a:srcRect/>
                    <a:stretch>
                      <a:fillRect/>
                    </a:stretch>
                  </pic:blipFill>
                  <pic:spPr bwMode="auto">
                    <a:xfrm>
                      <a:off x="0" y="0"/>
                      <a:ext cx="1960559" cy="1960559"/>
                    </a:xfrm>
                    <a:prstGeom prst="rect">
                      <a:avLst/>
                    </a:prstGeom>
                    <a:noFill/>
                    <a:ln w="9525">
                      <a:noFill/>
                      <a:miter lim="800000"/>
                      <a:headEnd/>
                      <a:tailEnd/>
                    </a:ln>
                  </pic:spPr>
                </pic:pic>
              </a:graphicData>
            </a:graphic>
          </wp:inline>
        </w:drawing>
      </w:r>
    </w:p>
    <w:p w:rsidR="008B10E9" w:rsidRPr="000C3B85" w:rsidRDefault="008B10E9" w:rsidP="000C3B85">
      <w:pPr>
        <w:pStyle w:val="a8"/>
        <w:ind w:left="0"/>
        <w:jc w:val="center"/>
        <w:rPr>
          <w:rFonts w:ascii="Times New Roman" w:eastAsia="Courier New" w:hAnsi="Times New Roman" w:cs="Times New Roman"/>
          <w:color w:val="000000"/>
          <w:sz w:val="24"/>
          <w:szCs w:val="24"/>
        </w:rPr>
      </w:pPr>
      <w:r w:rsidRPr="000C3B85">
        <w:rPr>
          <w:rFonts w:ascii="Times New Roman" w:eastAsia="Courier New" w:hAnsi="Times New Roman" w:cs="Times New Roman"/>
          <w:b/>
          <w:noProof/>
          <w:color w:val="000000"/>
          <w:sz w:val="24"/>
          <w:szCs w:val="24"/>
          <w:lang w:eastAsia="ru-RU"/>
        </w:rPr>
        <w:t>Рис.4.</w:t>
      </w:r>
      <w:r w:rsidRPr="000C3B85">
        <w:rPr>
          <w:rFonts w:ascii="Times New Roman" w:eastAsia="Courier New" w:hAnsi="Times New Roman" w:cs="Times New Roman"/>
          <w:noProof/>
          <w:color w:val="000000"/>
          <w:sz w:val="24"/>
          <w:szCs w:val="24"/>
          <w:lang w:eastAsia="ru-RU"/>
        </w:rPr>
        <w:t xml:space="preserve"> </w:t>
      </w:r>
      <w:r w:rsidRPr="000C3B85">
        <w:rPr>
          <w:rFonts w:ascii="Times New Roman" w:eastAsia="Courier New" w:hAnsi="Times New Roman" w:cs="Times New Roman"/>
          <w:color w:val="000000"/>
          <w:sz w:val="24"/>
          <w:szCs w:val="24"/>
        </w:rPr>
        <w:t>Сложно-разъёмный способ присоединения  и устройство фрикционного амортизатора.</w:t>
      </w:r>
    </w:p>
    <w:p w:rsidR="008B10E9" w:rsidRDefault="008B10E9" w:rsidP="000C3B85">
      <w:pPr>
        <w:rPr>
          <w:rFonts w:ascii="Times New Roman" w:eastAsia="Courier New" w:hAnsi="Times New Roman" w:cs="Times New Roman"/>
          <w:color w:val="000000"/>
          <w:sz w:val="24"/>
          <w:szCs w:val="24"/>
        </w:rPr>
      </w:pPr>
    </w:p>
    <w:p w:rsidR="006F6C2D" w:rsidRPr="003B5F09" w:rsidRDefault="006F6C2D" w:rsidP="000C3B85">
      <w:pPr>
        <w:pStyle w:val="4"/>
        <w:numPr>
          <w:ilvl w:val="0"/>
          <w:numId w:val="19"/>
        </w:numPr>
        <w:shd w:val="clear" w:color="auto" w:fill="FFFFFF"/>
        <w:spacing w:before="0" w:after="107" w:line="193" w:lineRule="atLeast"/>
        <w:ind w:left="0" w:right="913" w:firstLine="0"/>
        <w:rPr>
          <w:rFonts w:ascii="Times New Roman" w:hAnsi="Times New Roman" w:cs="Times New Roman"/>
          <w:b w:val="0"/>
          <w:i w:val="0"/>
          <w:color w:val="auto"/>
          <w:sz w:val="24"/>
          <w:szCs w:val="24"/>
        </w:rPr>
      </w:pPr>
      <w:r w:rsidRPr="003B5F09">
        <w:rPr>
          <w:rFonts w:ascii="Times New Roman" w:hAnsi="Times New Roman" w:cs="Times New Roman"/>
          <w:b w:val="0"/>
          <w:i w:val="0"/>
          <w:color w:val="auto"/>
          <w:sz w:val="24"/>
          <w:szCs w:val="24"/>
        </w:rPr>
        <w:t>Верёвочные же</w:t>
      </w:r>
      <w:r w:rsidR="008B10E9" w:rsidRPr="008B10E9">
        <w:rPr>
          <w:rFonts w:ascii="Times New Roman" w:eastAsia="Times New Roman" w:hAnsi="Times New Roman" w:cs="Times New Roman"/>
          <w:color w:val="000000"/>
          <w:sz w:val="24"/>
          <w:szCs w:val="24"/>
          <w:lang w:eastAsia="ru-RU"/>
        </w:rPr>
        <w:t xml:space="preserve"> </w:t>
      </w:r>
      <w:r w:rsidR="008B10E9" w:rsidRPr="008B10E9">
        <w:rPr>
          <w:rFonts w:ascii="Times New Roman" w:eastAsia="Times New Roman" w:hAnsi="Times New Roman" w:cs="Times New Roman"/>
          <w:b w:val="0"/>
          <w:i w:val="0"/>
          <w:color w:val="000000"/>
          <w:sz w:val="24"/>
          <w:szCs w:val="24"/>
          <w:lang w:eastAsia="ru-RU"/>
        </w:rPr>
        <w:t>гибк</w:t>
      </w:r>
      <w:r w:rsidR="008B10E9" w:rsidRPr="008B10E9">
        <w:rPr>
          <w:rFonts w:ascii="Times New Roman" w:eastAsia="Times New Roman" w:hAnsi="Times New Roman" w:cs="Times New Roman"/>
          <w:b w:val="0"/>
          <w:i w:val="0"/>
          <w:iCs w:val="0"/>
          <w:color w:val="000000"/>
          <w:sz w:val="24"/>
          <w:szCs w:val="24"/>
          <w:lang w:eastAsia="ru-RU"/>
        </w:rPr>
        <w:t>ие</w:t>
      </w:r>
      <w:r w:rsidR="008B10E9" w:rsidRPr="008B10E9">
        <w:rPr>
          <w:rFonts w:ascii="Times New Roman" w:eastAsia="Times New Roman" w:hAnsi="Times New Roman" w:cs="Times New Roman"/>
          <w:b w:val="0"/>
          <w:i w:val="0"/>
          <w:color w:val="000000"/>
          <w:sz w:val="24"/>
          <w:szCs w:val="24"/>
          <w:lang w:eastAsia="ru-RU"/>
        </w:rPr>
        <w:t xml:space="preserve"> анкерн</w:t>
      </w:r>
      <w:r w:rsidR="008B10E9" w:rsidRPr="008B10E9">
        <w:rPr>
          <w:rFonts w:ascii="Times New Roman" w:eastAsia="Times New Roman" w:hAnsi="Times New Roman" w:cs="Times New Roman"/>
          <w:b w:val="0"/>
          <w:i w:val="0"/>
          <w:iCs w:val="0"/>
          <w:color w:val="000000"/>
          <w:sz w:val="24"/>
          <w:szCs w:val="24"/>
          <w:lang w:eastAsia="ru-RU"/>
        </w:rPr>
        <w:t>ые</w:t>
      </w:r>
      <w:proofErr w:type="gramStart"/>
      <w:r w:rsidR="008B10E9" w:rsidRPr="008B10E9">
        <w:rPr>
          <w:rFonts w:ascii="Times New Roman" w:eastAsia="Times New Roman" w:hAnsi="Times New Roman" w:cs="Times New Roman"/>
          <w:b w:val="0"/>
          <w:i w:val="0"/>
          <w:color w:val="000000"/>
          <w:sz w:val="24"/>
          <w:szCs w:val="24"/>
          <w:lang w:eastAsia="ru-RU"/>
        </w:rPr>
        <w:t>«Л</w:t>
      </w:r>
      <w:proofErr w:type="gramEnd"/>
      <w:r w:rsidR="008B10E9" w:rsidRPr="008B10E9">
        <w:rPr>
          <w:rFonts w:ascii="Times New Roman" w:eastAsia="Times New Roman" w:hAnsi="Times New Roman" w:cs="Times New Roman"/>
          <w:b w:val="0"/>
          <w:i w:val="0"/>
          <w:color w:val="000000"/>
          <w:sz w:val="24"/>
          <w:szCs w:val="24"/>
          <w:lang w:eastAsia="ru-RU"/>
        </w:rPr>
        <w:t>ини</w:t>
      </w:r>
      <w:r w:rsidR="008B10E9" w:rsidRPr="008B10E9">
        <w:rPr>
          <w:rFonts w:ascii="Times New Roman" w:eastAsia="Times New Roman" w:hAnsi="Times New Roman" w:cs="Times New Roman"/>
          <w:b w:val="0"/>
          <w:i w:val="0"/>
          <w:iCs w:val="0"/>
          <w:color w:val="000000"/>
          <w:sz w:val="24"/>
          <w:szCs w:val="24"/>
          <w:lang w:eastAsia="ru-RU"/>
        </w:rPr>
        <w:t>и</w:t>
      </w:r>
      <w:r w:rsidR="008B10E9" w:rsidRPr="008B10E9">
        <w:rPr>
          <w:rFonts w:ascii="Times New Roman" w:eastAsia="Times New Roman" w:hAnsi="Times New Roman" w:cs="Times New Roman"/>
          <w:b w:val="0"/>
          <w:i w:val="0"/>
          <w:color w:val="000000"/>
          <w:sz w:val="24"/>
          <w:szCs w:val="24"/>
          <w:lang w:eastAsia="ru-RU"/>
        </w:rPr>
        <w:t xml:space="preserve"> жизни»</w:t>
      </w:r>
      <w:r w:rsidR="008B10E9" w:rsidRPr="00007537">
        <w:rPr>
          <w:rFonts w:ascii="Times New Roman" w:eastAsia="Times New Roman" w:hAnsi="Times New Roman" w:cs="Times New Roman"/>
          <w:color w:val="000000"/>
          <w:sz w:val="24"/>
          <w:szCs w:val="24"/>
          <w:lang w:eastAsia="ru-RU"/>
        </w:rPr>
        <w:t> </w:t>
      </w:r>
      <w:r w:rsidRPr="003B5F09">
        <w:rPr>
          <w:rFonts w:ascii="Times New Roman" w:hAnsi="Times New Roman" w:cs="Times New Roman"/>
          <w:b w:val="0"/>
          <w:i w:val="0"/>
          <w:color w:val="auto"/>
          <w:sz w:val="24"/>
          <w:szCs w:val="24"/>
        </w:rPr>
        <w:t xml:space="preserve">, кроме вышеперечисленных, могут комплектоваться </w:t>
      </w:r>
      <w:r w:rsidR="008B10E9">
        <w:rPr>
          <w:rFonts w:ascii="Times New Roman" w:hAnsi="Times New Roman" w:cs="Times New Roman"/>
          <w:b w:val="0"/>
          <w:i w:val="0"/>
          <w:color w:val="auto"/>
          <w:sz w:val="24"/>
          <w:szCs w:val="24"/>
        </w:rPr>
        <w:t xml:space="preserve">и </w:t>
      </w:r>
      <w:r w:rsidRPr="003B5F09">
        <w:rPr>
          <w:rFonts w:ascii="Times New Roman" w:hAnsi="Times New Roman" w:cs="Times New Roman"/>
          <w:b w:val="0"/>
          <w:i w:val="0"/>
          <w:color w:val="auto"/>
          <w:sz w:val="24"/>
          <w:szCs w:val="24"/>
        </w:rPr>
        <w:t>страховочными устройствами (</w:t>
      </w:r>
      <w:r w:rsidR="00D53D6B">
        <w:rPr>
          <w:rFonts w:ascii="Times New Roman" w:hAnsi="Times New Roman" w:cs="Times New Roman"/>
          <w:b w:val="0"/>
          <w:i w:val="0"/>
          <w:color w:val="auto"/>
          <w:sz w:val="24"/>
          <w:szCs w:val="24"/>
        </w:rPr>
        <w:t>рис.5),</w:t>
      </w:r>
      <w:r w:rsidRPr="003B5F09">
        <w:rPr>
          <w:rFonts w:ascii="Times New Roman" w:hAnsi="Times New Roman" w:cs="Times New Roman"/>
          <w:b w:val="0"/>
          <w:i w:val="0"/>
          <w:color w:val="auto"/>
          <w:sz w:val="24"/>
          <w:szCs w:val="24"/>
        </w:rPr>
        <w:t xml:space="preserve"> зажимами типа «</w:t>
      </w:r>
      <w:proofErr w:type="spellStart"/>
      <w:r w:rsidRPr="003B5F09">
        <w:rPr>
          <w:rFonts w:ascii="Times New Roman" w:hAnsi="Times New Roman" w:cs="Times New Roman"/>
          <w:b w:val="0"/>
          <w:i w:val="0"/>
          <w:color w:val="auto"/>
          <w:sz w:val="24"/>
          <w:szCs w:val="24"/>
        </w:rPr>
        <w:t>бэк-ап</w:t>
      </w:r>
      <w:proofErr w:type="spellEnd"/>
      <w:r w:rsidRPr="003B5F09">
        <w:rPr>
          <w:rFonts w:ascii="Times New Roman" w:hAnsi="Times New Roman" w:cs="Times New Roman"/>
          <w:b w:val="0"/>
          <w:i w:val="0"/>
          <w:color w:val="auto"/>
          <w:sz w:val="24"/>
          <w:szCs w:val="24"/>
        </w:rPr>
        <w:t>» (или «</w:t>
      </w:r>
      <w:proofErr w:type="spellStart"/>
      <w:r w:rsidRPr="003B5F09">
        <w:rPr>
          <w:rFonts w:ascii="Times New Roman" w:hAnsi="Times New Roman" w:cs="Times New Roman"/>
          <w:b w:val="0"/>
          <w:i w:val="0"/>
          <w:color w:val="auto"/>
          <w:sz w:val="24"/>
          <w:szCs w:val="24"/>
        </w:rPr>
        <w:t>трёхкулачковыми</w:t>
      </w:r>
      <w:proofErr w:type="spellEnd"/>
      <w:r w:rsidRPr="003B5F09">
        <w:rPr>
          <w:rFonts w:ascii="Times New Roman" w:hAnsi="Times New Roman" w:cs="Times New Roman"/>
          <w:b w:val="0"/>
          <w:i w:val="0"/>
          <w:color w:val="auto"/>
          <w:sz w:val="24"/>
          <w:szCs w:val="24"/>
        </w:rPr>
        <w:t xml:space="preserve"> каплями»):</w:t>
      </w:r>
    </w:p>
    <w:p w:rsidR="006F6C2D" w:rsidRPr="003B5F09" w:rsidRDefault="006F6C2D" w:rsidP="000C3B85">
      <w:pPr>
        <w:pStyle w:val="a3"/>
        <w:numPr>
          <w:ilvl w:val="0"/>
          <w:numId w:val="21"/>
        </w:numPr>
        <w:shd w:val="clear" w:color="auto" w:fill="FFFFFF"/>
        <w:spacing w:before="0" w:beforeAutospacing="0" w:after="107" w:afterAutospacing="0"/>
        <w:rPr>
          <w:i/>
          <w:color w:val="333333"/>
        </w:rPr>
      </w:pPr>
      <w:r w:rsidRPr="003B5F09">
        <w:rPr>
          <w:rStyle w:val="a5"/>
          <w:i w:val="0"/>
          <w:color w:val="333333"/>
        </w:rPr>
        <w:t>Зажим страховочный «</w:t>
      </w:r>
      <w:proofErr w:type="spellStart"/>
      <w:r w:rsidRPr="003B5F09">
        <w:rPr>
          <w:rStyle w:val="a5"/>
          <w:i w:val="0"/>
          <w:color w:val="333333"/>
        </w:rPr>
        <w:t>Лоцман-</w:t>
      </w:r>
      <w:proofErr w:type="gramStart"/>
      <w:r w:rsidRPr="003B5F09">
        <w:rPr>
          <w:rStyle w:val="a5"/>
          <w:i w:val="0"/>
          <w:color w:val="333333"/>
        </w:rPr>
        <w:t>St</w:t>
      </w:r>
      <w:proofErr w:type="spellEnd"/>
      <w:proofErr w:type="gramEnd"/>
      <w:r w:rsidRPr="003B5F09">
        <w:rPr>
          <w:rStyle w:val="a5"/>
          <w:i w:val="0"/>
          <w:color w:val="333333"/>
        </w:rPr>
        <w:t>»</w:t>
      </w:r>
      <w:r w:rsidRPr="003B5F09">
        <w:rPr>
          <w:i/>
          <w:color w:val="333333"/>
        </w:rPr>
        <w:t xml:space="preserve"> - </w:t>
      </w:r>
      <w:r w:rsidRPr="003B5F09">
        <w:rPr>
          <w:color w:val="333333"/>
        </w:rPr>
        <w:t>стальное исполнение</w:t>
      </w:r>
      <w:r w:rsidRPr="003B5F09">
        <w:rPr>
          <w:i/>
          <w:color w:val="333333"/>
        </w:rPr>
        <w:t>.</w:t>
      </w:r>
    </w:p>
    <w:p w:rsidR="006F6C2D" w:rsidRDefault="006F6C2D" w:rsidP="000C3B85">
      <w:pPr>
        <w:pStyle w:val="a3"/>
        <w:numPr>
          <w:ilvl w:val="0"/>
          <w:numId w:val="21"/>
        </w:numPr>
        <w:shd w:val="clear" w:color="auto" w:fill="FFFFFF"/>
        <w:spacing w:before="0" w:beforeAutospacing="0" w:after="107" w:afterAutospacing="0"/>
        <w:rPr>
          <w:rStyle w:val="a5"/>
          <w:i w:val="0"/>
          <w:color w:val="333333"/>
          <w:shd w:val="clear" w:color="auto" w:fill="FFFFFF"/>
        </w:rPr>
      </w:pPr>
      <w:r w:rsidRPr="003B5F09">
        <w:rPr>
          <w:rStyle w:val="a5"/>
          <w:i w:val="0"/>
          <w:color w:val="333333"/>
          <w:shd w:val="clear" w:color="auto" w:fill="FFFFFF"/>
        </w:rPr>
        <w:t>Зажим страховочный «</w:t>
      </w:r>
      <w:proofErr w:type="spellStart"/>
      <w:r w:rsidRPr="003B5F09">
        <w:rPr>
          <w:rStyle w:val="a5"/>
          <w:i w:val="0"/>
          <w:color w:val="333333"/>
          <w:shd w:val="clear" w:color="auto" w:fill="FFFFFF"/>
        </w:rPr>
        <w:t>Лоцман+</w:t>
      </w:r>
      <w:proofErr w:type="spellEnd"/>
      <w:r w:rsidRPr="003B5F09">
        <w:rPr>
          <w:rStyle w:val="a5"/>
          <w:i w:val="0"/>
          <w:color w:val="333333"/>
          <w:shd w:val="clear" w:color="auto" w:fill="FFFFFF"/>
        </w:rPr>
        <w:t>» - алюминиевое исполнение с дополнительной функцией разблокировки под нагрузкой.</w:t>
      </w:r>
    </w:p>
    <w:p w:rsidR="006F6C2D" w:rsidRDefault="006F6C2D" w:rsidP="000C3B85">
      <w:pPr>
        <w:pStyle w:val="a3"/>
        <w:shd w:val="clear" w:color="auto" w:fill="FFFFFF"/>
        <w:spacing w:before="0" w:beforeAutospacing="0" w:after="107" w:afterAutospacing="0"/>
        <w:rPr>
          <w:rStyle w:val="a5"/>
          <w:i w:val="0"/>
          <w:color w:val="333333"/>
          <w:shd w:val="clear" w:color="auto" w:fill="FFFFFF"/>
        </w:rPr>
      </w:pPr>
    </w:p>
    <w:p w:rsidR="006F6C2D" w:rsidRDefault="006F6C2D" w:rsidP="000C3B85">
      <w:pPr>
        <w:pStyle w:val="a3"/>
        <w:shd w:val="clear" w:color="auto" w:fill="FFFFFF"/>
        <w:spacing w:before="0" w:beforeAutospacing="0" w:after="107" w:afterAutospacing="0"/>
        <w:jc w:val="center"/>
        <w:rPr>
          <w:rStyle w:val="a5"/>
          <w:i w:val="0"/>
          <w:color w:val="333333"/>
          <w:shd w:val="clear" w:color="auto" w:fill="FFFFFF"/>
        </w:rPr>
      </w:pPr>
      <w:r>
        <w:rPr>
          <w:iCs/>
          <w:noProof/>
          <w:color w:val="333333"/>
          <w:shd w:val="clear" w:color="auto" w:fill="FFFFFF"/>
        </w:rPr>
        <w:drawing>
          <wp:inline distT="0" distB="0" distL="0" distR="0">
            <wp:extent cx="2430723" cy="2430723"/>
            <wp:effectExtent l="19050" t="0" r="7677" b="0"/>
            <wp:docPr id="6" name="Рисунок 1" descr="C:\Users\Пользователь\Downloads\lotsman_plus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lotsman_plus_2-800x800.jpg"/>
                    <pic:cNvPicPr>
                      <a:picLocks noChangeAspect="1" noChangeArrowheads="1"/>
                    </pic:cNvPicPr>
                  </pic:nvPicPr>
                  <pic:blipFill>
                    <a:blip r:embed="rId20" cstate="print"/>
                    <a:srcRect/>
                    <a:stretch>
                      <a:fillRect/>
                    </a:stretch>
                  </pic:blipFill>
                  <pic:spPr bwMode="auto">
                    <a:xfrm>
                      <a:off x="0" y="0"/>
                      <a:ext cx="2431569" cy="2431569"/>
                    </a:xfrm>
                    <a:prstGeom prst="rect">
                      <a:avLst/>
                    </a:prstGeom>
                    <a:noFill/>
                    <a:ln w="9525">
                      <a:noFill/>
                      <a:miter lim="800000"/>
                      <a:headEnd/>
                      <a:tailEnd/>
                    </a:ln>
                  </pic:spPr>
                </pic:pic>
              </a:graphicData>
            </a:graphic>
          </wp:inline>
        </w:drawing>
      </w:r>
      <w:r>
        <w:rPr>
          <w:iCs/>
          <w:noProof/>
          <w:color w:val="333333"/>
          <w:shd w:val="clear" w:color="auto" w:fill="FFFFFF"/>
        </w:rPr>
        <w:drawing>
          <wp:inline distT="0" distB="0" distL="0" distR="0">
            <wp:extent cx="2403428" cy="2403428"/>
            <wp:effectExtent l="19050" t="0" r="0" b="0"/>
            <wp:docPr id="9" name="Рисунок 2" descr="C:\Users\Пользователь\Downloads\lotsman-st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lotsman-st_2-800x800.jpg"/>
                    <pic:cNvPicPr>
                      <a:picLocks noChangeAspect="1" noChangeArrowheads="1"/>
                    </pic:cNvPicPr>
                  </pic:nvPicPr>
                  <pic:blipFill>
                    <a:blip r:embed="rId21" cstate="print"/>
                    <a:srcRect/>
                    <a:stretch>
                      <a:fillRect/>
                    </a:stretch>
                  </pic:blipFill>
                  <pic:spPr bwMode="auto">
                    <a:xfrm>
                      <a:off x="0" y="0"/>
                      <a:ext cx="2405875" cy="2405875"/>
                    </a:xfrm>
                    <a:prstGeom prst="rect">
                      <a:avLst/>
                    </a:prstGeom>
                    <a:noFill/>
                    <a:ln w="9525">
                      <a:noFill/>
                      <a:miter lim="800000"/>
                      <a:headEnd/>
                      <a:tailEnd/>
                    </a:ln>
                  </pic:spPr>
                </pic:pic>
              </a:graphicData>
            </a:graphic>
          </wp:inline>
        </w:drawing>
      </w:r>
    </w:p>
    <w:p w:rsidR="006F6C2D" w:rsidRPr="006F6C2D" w:rsidRDefault="006F6C2D" w:rsidP="000C3B85">
      <w:pPr>
        <w:pStyle w:val="a3"/>
        <w:shd w:val="clear" w:color="auto" w:fill="FFFFFF"/>
        <w:spacing w:before="0" w:beforeAutospacing="0" w:after="107" w:afterAutospacing="0"/>
        <w:rPr>
          <w:rStyle w:val="a5"/>
          <w:i w:val="0"/>
          <w:color w:val="333333"/>
          <w:shd w:val="clear" w:color="auto" w:fill="FFFFFF"/>
        </w:rPr>
      </w:pPr>
      <w:r w:rsidRPr="00D53D6B">
        <w:rPr>
          <w:rStyle w:val="a5"/>
          <w:b/>
          <w:i w:val="0"/>
          <w:color w:val="333333"/>
          <w:shd w:val="clear" w:color="auto" w:fill="FFFFFF"/>
        </w:rPr>
        <w:t>Рис.</w:t>
      </w:r>
      <w:r w:rsidR="00D53D6B">
        <w:rPr>
          <w:rStyle w:val="a5"/>
          <w:b/>
          <w:i w:val="0"/>
          <w:color w:val="333333"/>
          <w:shd w:val="clear" w:color="auto" w:fill="FFFFFF"/>
        </w:rPr>
        <w:t>5</w:t>
      </w:r>
      <w:r w:rsidRPr="00D53D6B">
        <w:rPr>
          <w:rStyle w:val="a5"/>
          <w:b/>
          <w:i w:val="0"/>
          <w:color w:val="333333"/>
          <w:shd w:val="clear" w:color="auto" w:fill="FFFFFF"/>
        </w:rPr>
        <w:t>.</w:t>
      </w:r>
      <w:r>
        <w:rPr>
          <w:rStyle w:val="a5"/>
          <w:i w:val="0"/>
          <w:color w:val="333333"/>
          <w:shd w:val="clear" w:color="auto" w:fill="FFFFFF"/>
        </w:rPr>
        <w:t xml:space="preserve"> Принцип работы </w:t>
      </w:r>
      <w:r w:rsidRPr="006F6C2D">
        <w:t>зажим</w:t>
      </w:r>
      <w:r>
        <w:t>ов</w:t>
      </w:r>
      <w:r w:rsidRPr="006F6C2D">
        <w:t xml:space="preserve"> типа «</w:t>
      </w:r>
      <w:proofErr w:type="spellStart"/>
      <w:r w:rsidRPr="006F6C2D">
        <w:t>бэк-ап</w:t>
      </w:r>
      <w:proofErr w:type="spellEnd"/>
      <w:r w:rsidRPr="006F6C2D">
        <w:t>»</w:t>
      </w:r>
      <w:r>
        <w:t>:</w:t>
      </w:r>
      <w:r w:rsidRPr="003B5F09">
        <w:rPr>
          <w:b/>
          <w:i/>
        </w:rPr>
        <w:t xml:space="preserve"> </w:t>
      </w:r>
      <w:r w:rsidRPr="003B5F09">
        <w:rPr>
          <w:rStyle w:val="a5"/>
          <w:i w:val="0"/>
          <w:color w:val="333333"/>
          <w:shd w:val="clear" w:color="auto" w:fill="FFFFFF"/>
        </w:rPr>
        <w:t>«</w:t>
      </w:r>
      <w:proofErr w:type="spellStart"/>
      <w:r w:rsidRPr="003B5F09">
        <w:rPr>
          <w:rStyle w:val="a5"/>
          <w:i w:val="0"/>
          <w:color w:val="333333"/>
          <w:shd w:val="clear" w:color="auto" w:fill="FFFFFF"/>
        </w:rPr>
        <w:t>Лоцман+</w:t>
      </w:r>
      <w:proofErr w:type="spellEnd"/>
      <w:r w:rsidRPr="003B5F09">
        <w:rPr>
          <w:rStyle w:val="a5"/>
          <w:i w:val="0"/>
          <w:color w:val="333333"/>
          <w:shd w:val="clear" w:color="auto" w:fill="FFFFFF"/>
        </w:rPr>
        <w:t>»</w:t>
      </w:r>
      <w:r>
        <w:rPr>
          <w:rStyle w:val="a5"/>
          <w:i w:val="0"/>
          <w:color w:val="333333"/>
          <w:shd w:val="clear" w:color="auto" w:fill="FFFFFF"/>
        </w:rPr>
        <w:t xml:space="preserve"> (серый) и </w:t>
      </w:r>
      <w:r w:rsidRPr="003B5F09">
        <w:rPr>
          <w:rStyle w:val="a5"/>
          <w:i w:val="0"/>
          <w:color w:val="333333"/>
        </w:rPr>
        <w:t>«</w:t>
      </w:r>
      <w:proofErr w:type="spellStart"/>
      <w:r w:rsidRPr="003B5F09">
        <w:rPr>
          <w:rStyle w:val="a5"/>
          <w:i w:val="0"/>
          <w:color w:val="333333"/>
        </w:rPr>
        <w:t>Лоцман-</w:t>
      </w:r>
      <w:proofErr w:type="gramStart"/>
      <w:r w:rsidRPr="003B5F09">
        <w:rPr>
          <w:rStyle w:val="a5"/>
          <w:i w:val="0"/>
          <w:color w:val="333333"/>
        </w:rPr>
        <w:t>St</w:t>
      </w:r>
      <w:proofErr w:type="spellEnd"/>
      <w:proofErr w:type="gramEnd"/>
      <w:r w:rsidRPr="003B5F09">
        <w:rPr>
          <w:rStyle w:val="a5"/>
          <w:i w:val="0"/>
          <w:color w:val="333333"/>
        </w:rPr>
        <w:t>»</w:t>
      </w:r>
      <w:r w:rsidRPr="003B5F09">
        <w:rPr>
          <w:i/>
          <w:color w:val="333333"/>
        </w:rPr>
        <w:t> </w:t>
      </w:r>
      <w:r>
        <w:rPr>
          <w:color w:val="333333"/>
        </w:rPr>
        <w:t>- (бордовый).</w:t>
      </w:r>
    </w:p>
    <w:p w:rsidR="006F6C2D" w:rsidRPr="003B5F09" w:rsidRDefault="006F6C2D" w:rsidP="000C3B85">
      <w:pPr>
        <w:pStyle w:val="a3"/>
        <w:numPr>
          <w:ilvl w:val="0"/>
          <w:numId w:val="19"/>
        </w:numPr>
        <w:shd w:val="clear" w:color="auto" w:fill="FFFFFF"/>
        <w:spacing w:before="0" w:beforeAutospacing="0" w:after="107" w:afterAutospacing="0"/>
        <w:ind w:left="0" w:firstLine="0"/>
        <w:rPr>
          <w:color w:val="333333"/>
        </w:rPr>
      </w:pPr>
      <w:r>
        <w:rPr>
          <w:rStyle w:val="a5"/>
          <w:i w:val="0"/>
          <w:color w:val="333333"/>
          <w:shd w:val="clear" w:color="auto" w:fill="FFFFFF"/>
        </w:rPr>
        <w:t xml:space="preserve">Оба исполнения </w:t>
      </w:r>
      <w:r w:rsidRPr="003B5F09">
        <w:rPr>
          <w:color w:val="333333"/>
        </w:rPr>
        <w:t>выдержива</w:t>
      </w:r>
      <w:r>
        <w:rPr>
          <w:color w:val="333333"/>
        </w:rPr>
        <w:t>ю</w:t>
      </w:r>
      <w:r w:rsidRPr="003B5F09">
        <w:rPr>
          <w:color w:val="333333"/>
        </w:rPr>
        <w:t>т рывок грузом массой 100 кг с фактором падения F=2 без всяких амортизаторов! При этом сам зажим страховочный выступает амортизатором рывка! Возможно использование страховочного устройства со </w:t>
      </w:r>
      <w:proofErr w:type="spellStart"/>
      <w:proofErr w:type="gramStart"/>
      <w:r w:rsidRPr="003B5F09">
        <w:rPr>
          <w:color w:val="333333"/>
        </w:rPr>
        <w:t>строп-удлинителем</w:t>
      </w:r>
      <w:proofErr w:type="spellEnd"/>
      <w:proofErr w:type="gramEnd"/>
      <w:r w:rsidRPr="003B5F09">
        <w:rPr>
          <w:color w:val="333333"/>
        </w:rPr>
        <w:t xml:space="preserve"> </w:t>
      </w:r>
      <w:proofErr w:type="spellStart"/>
      <w:r w:rsidRPr="003B5F09">
        <w:rPr>
          <w:color w:val="333333"/>
        </w:rPr>
        <w:t>Lanyard</w:t>
      </w:r>
      <w:proofErr w:type="spellEnd"/>
      <w:r w:rsidRPr="003B5F09">
        <w:rPr>
          <w:color w:val="333333"/>
        </w:rPr>
        <w:t>, который имеет два типоразмера: 26 и 40 см, и служит для создания надлежащего расстояния между пользователем и устройством. При таком использовании отдельного амортизатора рывка не требуется также.</w:t>
      </w:r>
    </w:p>
    <w:p w:rsidR="006F6C2D" w:rsidRDefault="006F6C2D" w:rsidP="000C3B85">
      <w:pPr>
        <w:pStyle w:val="a3"/>
        <w:numPr>
          <w:ilvl w:val="0"/>
          <w:numId w:val="19"/>
        </w:numPr>
        <w:shd w:val="clear" w:color="auto" w:fill="FFFFFF"/>
        <w:spacing w:before="0" w:beforeAutospacing="0" w:after="107" w:afterAutospacing="0"/>
        <w:ind w:left="0" w:firstLine="0"/>
        <w:rPr>
          <w:color w:val="333333"/>
        </w:rPr>
      </w:pPr>
      <w:r w:rsidRPr="003B5F09">
        <w:rPr>
          <w:color w:val="333333"/>
        </w:rPr>
        <w:t>Как </w:t>
      </w:r>
      <w:r w:rsidRPr="003B5F09">
        <w:rPr>
          <w:rStyle w:val="a5"/>
          <w:i w:val="0"/>
          <w:color w:val="333333"/>
        </w:rPr>
        <w:t xml:space="preserve">страховочное устройство типа </w:t>
      </w:r>
      <w:proofErr w:type="spellStart"/>
      <w:r w:rsidRPr="003B5F09">
        <w:rPr>
          <w:rStyle w:val="a5"/>
          <w:i w:val="0"/>
          <w:color w:val="333333"/>
        </w:rPr>
        <w:t>Back-up</w:t>
      </w:r>
      <w:proofErr w:type="spellEnd"/>
      <w:r w:rsidRPr="003B5F09">
        <w:rPr>
          <w:rStyle w:val="a5"/>
          <w:i w:val="0"/>
          <w:color w:val="333333"/>
        </w:rPr>
        <w:t xml:space="preserve">, </w:t>
      </w:r>
      <w:r>
        <w:rPr>
          <w:rStyle w:val="a5"/>
          <w:i w:val="0"/>
          <w:color w:val="333333"/>
        </w:rPr>
        <w:t>«лоцманы»</w:t>
      </w:r>
      <w:r w:rsidRPr="003B5F09">
        <w:rPr>
          <w:color w:val="333333"/>
        </w:rPr>
        <w:t> использу</w:t>
      </w:r>
      <w:r>
        <w:rPr>
          <w:color w:val="333333"/>
        </w:rPr>
        <w:t>ю</w:t>
      </w:r>
      <w:r w:rsidRPr="003B5F09">
        <w:rPr>
          <w:color w:val="333333"/>
        </w:rPr>
        <w:t>тся с верёвками диаметром </w:t>
      </w:r>
      <w:r w:rsidRPr="003B5F09">
        <w:rPr>
          <w:rStyle w:val="a4"/>
          <w:color w:val="333333"/>
        </w:rPr>
        <w:t>от 10 до 11 мм</w:t>
      </w:r>
      <w:r w:rsidRPr="003B5F09">
        <w:rPr>
          <w:color w:val="333333"/>
        </w:rPr>
        <w:t>. </w:t>
      </w:r>
    </w:p>
    <w:p w:rsidR="008B10E9" w:rsidRPr="003B5F09" w:rsidRDefault="008B10E9" w:rsidP="000C3B85">
      <w:pPr>
        <w:pStyle w:val="a3"/>
        <w:numPr>
          <w:ilvl w:val="0"/>
          <w:numId w:val="19"/>
        </w:numPr>
        <w:shd w:val="clear" w:color="auto" w:fill="FFFFFF"/>
        <w:spacing w:before="0" w:beforeAutospacing="0" w:after="107" w:afterAutospacing="0"/>
        <w:ind w:left="0" w:firstLine="0"/>
        <w:rPr>
          <w:color w:val="333333"/>
        </w:rPr>
      </w:pPr>
      <w:proofErr w:type="gramStart"/>
      <w:r>
        <w:rPr>
          <w:color w:val="333333"/>
        </w:rPr>
        <w:t>Для прикрепления верёвочной анкерной линии «ГАЛ» к верхнему анкерному узлу используется шитая верёвочная петля, которая посредством сое</w:t>
      </w:r>
      <w:r w:rsidR="00D53D6B">
        <w:rPr>
          <w:color w:val="333333"/>
        </w:rPr>
        <w:t xml:space="preserve">динительного </w:t>
      </w:r>
      <w:proofErr w:type="spellStart"/>
      <w:r w:rsidR="00D53D6B">
        <w:rPr>
          <w:color w:val="333333"/>
        </w:rPr>
        <w:t>шакла</w:t>
      </w:r>
      <w:proofErr w:type="spellEnd"/>
      <w:r w:rsidR="00D53D6B">
        <w:rPr>
          <w:color w:val="333333"/>
        </w:rPr>
        <w:t xml:space="preserve"> соединена с мо</w:t>
      </w:r>
      <w:r>
        <w:rPr>
          <w:color w:val="333333"/>
        </w:rPr>
        <w:t>нтажным карабином большого размера</w:t>
      </w:r>
      <w:r w:rsidR="00D53D6B">
        <w:rPr>
          <w:color w:val="333333"/>
        </w:rPr>
        <w:t>.</w:t>
      </w:r>
      <w:proofErr w:type="gramEnd"/>
      <w:r w:rsidR="00D53D6B">
        <w:rPr>
          <w:color w:val="333333"/>
        </w:rPr>
        <w:t xml:space="preserve"> При желании можно установить любой другой карабин или соединитель с разрушающей прочностью  не менее 22 кН.</w:t>
      </w:r>
    </w:p>
    <w:p w:rsidR="00D53D6B" w:rsidRPr="000C3B85" w:rsidRDefault="006F6C2D" w:rsidP="000C3B85">
      <w:pPr>
        <w:pStyle w:val="a8"/>
        <w:numPr>
          <w:ilvl w:val="0"/>
          <w:numId w:val="19"/>
        </w:numPr>
        <w:shd w:val="clear" w:color="auto" w:fill="FFFFFF"/>
        <w:spacing w:after="107" w:line="240" w:lineRule="auto"/>
        <w:ind w:left="0" w:firstLine="0"/>
        <w:rPr>
          <w:rFonts w:ascii="Times New Roman" w:eastAsia="Times New Roman" w:hAnsi="Times New Roman" w:cs="Times New Roman"/>
          <w:color w:val="333333"/>
          <w:sz w:val="24"/>
          <w:szCs w:val="24"/>
          <w:lang w:eastAsia="ru-RU"/>
        </w:rPr>
      </w:pPr>
      <w:r w:rsidRPr="000C3B85">
        <w:rPr>
          <w:rFonts w:ascii="Times New Roman" w:eastAsia="Times New Roman" w:hAnsi="Times New Roman" w:cs="Times New Roman"/>
          <w:color w:val="333333"/>
          <w:sz w:val="24"/>
          <w:szCs w:val="24"/>
          <w:lang w:eastAsia="ru-RU"/>
        </w:rPr>
        <w:t xml:space="preserve">Для прикрепления тросовой </w:t>
      </w:r>
      <w:r w:rsidR="00D53D6B" w:rsidRPr="000C3B85">
        <w:rPr>
          <w:rFonts w:ascii="Times New Roman" w:eastAsia="Times New Roman" w:hAnsi="Times New Roman" w:cs="Times New Roman"/>
          <w:color w:val="333333"/>
          <w:sz w:val="24"/>
          <w:szCs w:val="24"/>
          <w:lang w:eastAsia="ru-RU"/>
        </w:rPr>
        <w:t>анкерной линии</w:t>
      </w:r>
      <w:r w:rsidRPr="000C3B85">
        <w:rPr>
          <w:rFonts w:ascii="Times New Roman" w:eastAsia="Times New Roman" w:hAnsi="Times New Roman" w:cs="Times New Roman"/>
          <w:color w:val="333333"/>
          <w:sz w:val="24"/>
          <w:szCs w:val="24"/>
          <w:lang w:eastAsia="ru-RU"/>
        </w:rPr>
        <w:t xml:space="preserve"> к верхнему анкерному узлу</w:t>
      </w:r>
      <w:r w:rsidR="00D53D6B" w:rsidRPr="000C3B85">
        <w:rPr>
          <w:rFonts w:ascii="Times New Roman" w:eastAsia="Times New Roman" w:hAnsi="Times New Roman" w:cs="Times New Roman"/>
          <w:color w:val="333333"/>
          <w:sz w:val="24"/>
          <w:szCs w:val="24"/>
          <w:lang w:eastAsia="ru-RU"/>
        </w:rPr>
        <w:t xml:space="preserve">, по аналогии </w:t>
      </w:r>
      <w:proofErr w:type="gramStart"/>
      <w:r w:rsidR="00D53D6B" w:rsidRPr="000C3B85">
        <w:rPr>
          <w:rFonts w:ascii="Times New Roman" w:eastAsia="Times New Roman" w:hAnsi="Times New Roman" w:cs="Times New Roman"/>
          <w:color w:val="333333"/>
          <w:sz w:val="24"/>
          <w:szCs w:val="24"/>
          <w:lang w:eastAsia="ru-RU"/>
        </w:rPr>
        <w:t>с</w:t>
      </w:r>
      <w:proofErr w:type="gramEnd"/>
      <w:r w:rsidR="00D53D6B" w:rsidRPr="000C3B85">
        <w:rPr>
          <w:rFonts w:ascii="Times New Roman" w:eastAsia="Times New Roman" w:hAnsi="Times New Roman" w:cs="Times New Roman"/>
          <w:color w:val="333333"/>
          <w:sz w:val="24"/>
          <w:szCs w:val="24"/>
          <w:lang w:eastAsia="ru-RU"/>
        </w:rPr>
        <w:t xml:space="preserve"> верёвочной, используется:</w:t>
      </w:r>
    </w:p>
    <w:p w:rsidR="00D53D6B" w:rsidRPr="00D53D6B" w:rsidRDefault="00D53D6B" w:rsidP="000C3B85">
      <w:pPr>
        <w:pStyle w:val="a8"/>
        <w:numPr>
          <w:ilvl w:val="0"/>
          <w:numId w:val="22"/>
        </w:numPr>
        <w:shd w:val="clear" w:color="auto" w:fill="FFFFFF"/>
        <w:spacing w:after="107" w:line="240" w:lineRule="auto"/>
        <w:rPr>
          <w:rFonts w:ascii="Times New Roman" w:eastAsia="Times New Roman" w:hAnsi="Times New Roman" w:cs="Times New Roman"/>
          <w:color w:val="333333"/>
          <w:sz w:val="24"/>
          <w:szCs w:val="24"/>
          <w:lang w:eastAsia="ru-RU"/>
        </w:rPr>
      </w:pPr>
      <w:r w:rsidRPr="00D53D6B">
        <w:rPr>
          <w:rFonts w:ascii="Times New Roman" w:eastAsia="Times New Roman" w:hAnsi="Times New Roman" w:cs="Times New Roman"/>
          <w:color w:val="333333"/>
          <w:sz w:val="24"/>
          <w:szCs w:val="24"/>
          <w:lang w:eastAsia="ru-RU"/>
        </w:rPr>
        <w:lastRenderedPageBreak/>
        <w:t xml:space="preserve">Или </w:t>
      </w:r>
      <w:proofErr w:type="spellStart"/>
      <w:r w:rsidR="006F6C2D" w:rsidRPr="00D53D6B">
        <w:rPr>
          <w:rFonts w:ascii="Times New Roman" w:eastAsia="Times New Roman" w:hAnsi="Times New Roman" w:cs="Times New Roman"/>
          <w:color w:val="333333"/>
          <w:sz w:val="24"/>
          <w:szCs w:val="24"/>
          <w:lang w:eastAsia="ru-RU"/>
        </w:rPr>
        <w:t>опресован</w:t>
      </w:r>
      <w:r>
        <w:rPr>
          <w:rFonts w:ascii="Times New Roman" w:eastAsia="Times New Roman" w:hAnsi="Times New Roman" w:cs="Times New Roman"/>
          <w:color w:val="333333"/>
          <w:sz w:val="24"/>
          <w:szCs w:val="24"/>
          <w:lang w:eastAsia="ru-RU"/>
        </w:rPr>
        <w:t>н</w:t>
      </w:r>
      <w:r w:rsidRPr="00D53D6B">
        <w:rPr>
          <w:rFonts w:ascii="Times New Roman" w:eastAsia="Times New Roman" w:hAnsi="Times New Roman" w:cs="Times New Roman"/>
          <w:color w:val="333333"/>
          <w:sz w:val="24"/>
          <w:szCs w:val="24"/>
          <w:lang w:eastAsia="ru-RU"/>
        </w:rPr>
        <w:t>ая</w:t>
      </w:r>
      <w:proofErr w:type="spellEnd"/>
      <w:r w:rsidRPr="00D53D6B">
        <w:rPr>
          <w:rFonts w:ascii="Times New Roman" w:eastAsia="Times New Roman" w:hAnsi="Times New Roman" w:cs="Times New Roman"/>
          <w:color w:val="333333"/>
          <w:sz w:val="24"/>
          <w:szCs w:val="24"/>
          <w:lang w:eastAsia="ru-RU"/>
        </w:rPr>
        <w:t xml:space="preserve"> трубчатыми </w:t>
      </w:r>
      <w:proofErr w:type="spellStart"/>
      <w:r w:rsidRPr="00D53D6B">
        <w:rPr>
          <w:rFonts w:ascii="Times New Roman" w:eastAsia="Times New Roman" w:hAnsi="Times New Roman" w:cs="Times New Roman"/>
          <w:color w:val="333333"/>
          <w:sz w:val="24"/>
          <w:szCs w:val="24"/>
          <w:lang w:eastAsia="ru-RU"/>
        </w:rPr>
        <w:t>жимками</w:t>
      </w:r>
      <w:proofErr w:type="spellEnd"/>
      <w:r w:rsidR="006F6C2D" w:rsidRPr="00D53D6B">
        <w:rPr>
          <w:rFonts w:ascii="Times New Roman" w:eastAsia="Times New Roman" w:hAnsi="Times New Roman" w:cs="Times New Roman"/>
          <w:color w:val="333333"/>
          <w:sz w:val="24"/>
          <w:szCs w:val="24"/>
          <w:lang w:eastAsia="ru-RU"/>
        </w:rPr>
        <w:t xml:space="preserve"> </w:t>
      </w:r>
      <w:r w:rsidRPr="00D53D6B">
        <w:rPr>
          <w:rFonts w:ascii="Times New Roman" w:eastAsia="Times New Roman" w:hAnsi="Times New Roman" w:cs="Times New Roman"/>
          <w:color w:val="333333"/>
          <w:sz w:val="24"/>
          <w:szCs w:val="24"/>
          <w:lang w:eastAsia="ru-RU"/>
        </w:rPr>
        <w:t xml:space="preserve">(гильзами) </w:t>
      </w:r>
      <w:r w:rsidR="006F6C2D" w:rsidRPr="00D53D6B">
        <w:rPr>
          <w:rFonts w:ascii="Times New Roman" w:eastAsia="Times New Roman" w:hAnsi="Times New Roman" w:cs="Times New Roman"/>
          <w:color w:val="333333"/>
          <w:sz w:val="24"/>
          <w:szCs w:val="24"/>
          <w:lang w:eastAsia="ru-RU"/>
        </w:rPr>
        <w:t>конечн</w:t>
      </w:r>
      <w:r w:rsidRPr="00D53D6B">
        <w:rPr>
          <w:rFonts w:ascii="Times New Roman" w:eastAsia="Times New Roman" w:hAnsi="Times New Roman" w:cs="Times New Roman"/>
          <w:color w:val="333333"/>
          <w:sz w:val="24"/>
          <w:szCs w:val="24"/>
          <w:lang w:eastAsia="ru-RU"/>
        </w:rPr>
        <w:t>ая</w:t>
      </w:r>
      <w:r w:rsidR="006F6C2D" w:rsidRPr="00D53D6B">
        <w:rPr>
          <w:rFonts w:ascii="Times New Roman" w:eastAsia="Times New Roman" w:hAnsi="Times New Roman" w:cs="Times New Roman"/>
          <w:color w:val="333333"/>
          <w:sz w:val="24"/>
          <w:szCs w:val="24"/>
          <w:lang w:eastAsia="ru-RU"/>
        </w:rPr>
        <w:t xml:space="preserve"> петл</w:t>
      </w:r>
      <w:r w:rsidRPr="00D53D6B">
        <w:rPr>
          <w:rFonts w:ascii="Times New Roman" w:eastAsia="Times New Roman" w:hAnsi="Times New Roman" w:cs="Times New Roman"/>
          <w:color w:val="333333"/>
          <w:sz w:val="24"/>
          <w:szCs w:val="24"/>
          <w:lang w:eastAsia="ru-RU"/>
        </w:rPr>
        <w:t>я с защитным коушем</w:t>
      </w:r>
      <w:r w:rsidR="004957F5">
        <w:rPr>
          <w:rFonts w:ascii="Times New Roman" w:eastAsia="Times New Roman" w:hAnsi="Times New Roman" w:cs="Times New Roman"/>
          <w:color w:val="333333"/>
          <w:sz w:val="24"/>
          <w:szCs w:val="24"/>
          <w:lang w:eastAsia="ru-RU"/>
        </w:rPr>
        <w:t xml:space="preserve"> (Рис.6а)</w:t>
      </w:r>
      <w:r w:rsidRPr="00D53D6B">
        <w:rPr>
          <w:rFonts w:ascii="Times New Roman" w:eastAsia="Times New Roman" w:hAnsi="Times New Roman" w:cs="Times New Roman"/>
          <w:color w:val="333333"/>
          <w:sz w:val="24"/>
          <w:szCs w:val="24"/>
          <w:lang w:eastAsia="ru-RU"/>
        </w:rPr>
        <w:t xml:space="preserve">. </w:t>
      </w:r>
    </w:p>
    <w:p w:rsidR="004957F5" w:rsidRPr="004957F5" w:rsidRDefault="004957F5" w:rsidP="000C3B85">
      <w:pPr>
        <w:pStyle w:val="a8"/>
        <w:numPr>
          <w:ilvl w:val="0"/>
          <w:numId w:val="22"/>
        </w:numPr>
        <w:shd w:val="clear" w:color="auto" w:fill="FFFFFF"/>
        <w:spacing w:after="107" w:line="240" w:lineRule="auto"/>
        <w:rPr>
          <w:rFonts w:ascii="Times New Roman" w:eastAsia="Times New Roman" w:hAnsi="Times New Roman" w:cs="Times New Roman"/>
          <w:color w:val="333333"/>
          <w:sz w:val="24"/>
          <w:szCs w:val="24"/>
          <w:lang w:eastAsia="ru-RU"/>
        </w:rPr>
      </w:pPr>
      <w:r w:rsidRPr="00D53D6B">
        <w:rPr>
          <w:rFonts w:ascii="Times New Roman" w:eastAsia="Times New Roman" w:hAnsi="Times New Roman" w:cs="Times New Roman"/>
          <w:color w:val="333333"/>
          <w:sz w:val="24"/>
          <w:szCs w:val="24"/>
          <w:lang w:eastAsia="ru-RU"/>
        </w:rPr>
        <w:t xml:space="preserve">Или </w:t>
      </w:r>
      <w:r w:rsidRPr="00D53D6B">
        <w:rPr>
          <w:rFonts w:ascii="Times New Roman" w:eastAsia="Times New Roman" w:hAnsi="Times New Roman" w:cs="Times New Roman"/>
          <w:color w:val="000000"/>
          <w:sz w:val="24"/>
          <w:szCs w:val="24"/>
          <w:lang w:eastAsia="ru-RU"/>
        </w:rPr>
        <w:t xml:space="preserve">допускается формировать верхнюю присоединительную петлю посредством стального коуша и четырёх монтажных </w:t>
      </w:r>
      <w:proofErr w:type="spellStart"/>
      <w:r w:rsidRPr="00D53D6B">
        <w:rPr>
          <w:rFonts w:ascii="Times New Roman" w:eastAsia="Times New Roman" w:hAnsi="Times New Roman" w:cs="Times New Roman"/>
          <w:color w:val="000000"/>
          <w:sz w:val="24"/>
          <w:szCs w:val="24"/>
          <w:lang w:eastAsia="ru-RU"/>
        </w:rPr>
        <w:t>жимков</w:t>
      </w:r>
      <w:proofErr w:type="spellEnd"/>
      <w:r w:rsidRPr="00D53D6B">
        <w:rPr>
          <w:rFonts w:ascii="Times New Roman" w:eastAsia="Times New Roman" w:hAnsi="Times New Roman" w:cs="Times New Roman"/>
          <w:color w:val="000000"/>
          <w:sz w:val="24"/>
          <w:szCs w:val="24"/>
          <w:lang w:eastAsia="ru-RU"/>
        </w:rPr>
        <w:t xml:space="preserve"> (Рис.</w:t>
      </w:r>
      <w:r>
        <w:rPr>
          <w:rFonts w:ascii="Times New Roman" w:eastAsia="Times New Roman" w:hAnsi="Times New Roman" w:cs="Times New Roman"/>
          <w:color w:val="000000"/>
          <w:sz w:val="24"/>
          <w:szCs w:val="24"/>
          <w:lang w:eastAsia="ru-RU"/>
        </w:rPr>
        <w:t>6б</w:t>
      </w:r>
      <w:r w:rsidRPr="00D53D6B">
        <w:rPr>
          <w:rFonts w:ascii="Times New Roman" w:eastAsia="Times New Roman" w:hAnsi="Times New Roman" w:cs="Times New Roman"/>
          <w:color w:val="000000"/>
          <w:sz w:val="24"/>
          <w:szCs w:val="24"/>
          <w:lang w:eastAsia="ru-RU"/>
        </w:rPr>
        <w:t>).</w:t>
      </w:r>
      <w:r w:rsidRPr="004957F5">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Ч</w:t>
      </w:r>
      <w:r w:rsidRPr="00D53D6B">
        <w:rPr>
          <w:rFonts w:ascii="Times New Roman" w:eastAsia="Times New Roman" w:hAnsi="Times New Roman" w:cs="Times New Roman"/>
          <w:color w:val="333333"/>
          <w:sz w:val="24"/>
          <w:szCs w:val="24"/>
          <w:lang w:eastAsia="ru-RU"/>
        </w:rPr>
        <w:t xml:space="preserve">то позволяет при необходимости легко заменять испорченный трос вместо использования дорогих конечных </w:t>
      </w:r>
      <w:proofErr w:type="spellStart"/>
      <w:r w:rsidRPr="00D53D6B">
        <w:rPr>
          <w:rFonts w:ascii="Times New Roman" w:eastAsia="Times New Roman" w:hAnsi="Times New Roman" w:cs="Times New Roman"/>
          <w:color w:val="333333"/>
          <w:sz w:val="24"/>
          <w:szCs w:val="24"/>
          <w:lang w:eastAsia="ru-RU"/>
        </w:rPr>
        <w:t>опрессовок</w:t>
      </w:r>
      <w:proofErr w:type="spellEnd"/>
      <w:r w:rsidR="00367E59">
        <w:rPr>
          <w:rFonts w:ascii="Times New Roman" w:eastAsia="Times New Roman" w:hAnsi="Times New Roman" w:cs="Times New Roman"/>
          <w:color w:val="333333"/>
          <w:sz w:val="24"/>
          <w:szCs w:val="24"/>
          <w:lang w:eastAsia="ru-RU"/>
        </w:rPr>
        <w:t>.</w:t>
      </w:r>
    </w:p>
    <w:p w:rsidR="00D53D6B" w:rsidRPr="00D53D6B" w:rsidRDefault="00D53D6B" w:rsidP="000C3B85">
      <w:pPr>
        <w:pStyle w:val="a8"/>
        <w:numPr>
          <w:ilvl w:val="0"/>
          <w:numId w:val="22"/>
        </w:numPr>
        <w:shd w:val="clear" w:color="auto" w:fill="FFFFFF"/>
        <w:spacing w:after="107" w:line="240" w:lineRule="auto"/>
        <w:rPr>
          <w:rFonts w:ascii="Times New Roman" w:eastAsia="Times New Roman" w:hAnsi="Times New Roman" w:cs="Times New Roman"/>
          <w:color w:val="333333"/>
          <w:sz w:val="24"/>
          <w:szCs w:val="24"/>
          <w:lang w:eastAsia="ru-RU"/>
        </w:rPr>
      </w:pPr>
      <w:r w:rsidRPr="00D53D6B">
        <w:rPr>
          <w:rFonts w:ascii="Times New Roman" w:eastAsia="Times New Roman" w:hAnsi="Times New Roman" w:cs="Times New Roman"/>
          <w:color w:val="333333"/>
          <w:sz w:val="24"/>
          <w:szCs w:val="24"/>
          <w:lang w:eastAsia="ru-RU"/>
        </w:rPr>
        <w:t xml:space="preserve">Или </w:t>
      </w:r>
      <w:r w:rsidR="006F6C2D" w:rsidRPr="00D53D6B">
        <w:rPr>
          <w:rFonts w:ascii="Times New Roman" w:eastAsia="Times New Roman" w:hAnsi="Times New Roman" w:cs="Times New Roman"/>
          <w:color w:val="333333"/>
          <w:sz w:val="24"/>
          <w:szCs w:val="24"/>
          <w:lang w:eastAsia="ru-RU"/>
        </w:rPr>
        <w:t xml:space="preserve">клиновидный </w:t>
      </w:r>
      <w:r w:rsidRPr="00D53D6B">
        <w:rPr>
          <w:rFonts w:ascii="Times New Roman" w:eastAsia="Times New Roman" w:hAnsi="Times New Roman" w:cs="Times New Roman"/>
          <w:color w:val="333333"/>
          <w:sz w:val="24"/>
          <w:szCs w:val="24"/>
          <w:lang w:eastAsia="ru-RU"/>
        </w:rPr>
        <w:t xml:space="preserve">линейный </w:t>
      </w:r>
      <w:r w:rsidR="006F6C2D" w:rsidRPr="00D53D6B">
        <w:rPr>
          <w:rFonts w:ascii="Times New Roman" w:eastAsia="Times New Roman" w:hAnsi="Times New Roman" w:cs="Times New Roman"/>
          <w:color w:val="333333"/>
          <w:sz w:val="24"/>
          <w:szCs w:val="24"/>
          <w:lang w:eastAsia="ru-RU"/>
        </w:rPr>
        <w:t xml:space="preserve">тросовый зажим, что позволяет при необходимости </w:t>
      </w:r>
      <w:r w:rsidR="00367E59">
        <w:rPr>
          <w:rFonts w:ascii="Times New Roman" w:eastAsia="Times New Roman" w:hAnsi="Times New Roman" w:cs="Times New Roman"/>
          <w:color w:val="333333"/>
          <w:sz w:val="24"/>
          <w:szCs w:val="24"/>
          <w:lang w:eastAsia="ru-RU"/>
        </w:rPr>
        <w:t>быстро</w:t>
      </w:r>
      <w:r w:rsidR="006F6C2D" w:rsidRPr="00D53D6B">
        <w:rPr>
          <w:rFonts w:ascii="Times New Roman" w:eastAsia="Times New Roman" w:hAnsi="Times New Roman" w:cs="Times New Roman"/>
          <w:color w:val="333333"/>
          <w:sz w:val="24"/>
          <w:szCs w:val="24"/>
          <w:lang w:eastAsia="ru-RU"/>
        </w:rPr>
        <w:t xml:space="preserve"> </w:t>
      </w:r>
      <w:r w:rsidR="00367E59">
        <w:rPr>
          <w:rFonts w:ascii="Times New Roman" w:eastAsia="Times New Roman" w:hAnsi="Times New Roman" w:cs="Times New Roman"/>
          <w:color w:val="333333"/>
          <w:sz w:val="24"/>
          <w:szCs w:val="24"/>
          <w:lang w:eastAsia="ru-RU"/>
        </w:rPr>
        <w:t xml:space="preserve">и </w:t>
      </w:r>
      <w:r w:rsidR="006F6C2D" w:rsidRPr="00D53D6B">
        <w:rPr>
          <w:rFonts w:ascii="Times New Roman" w:eastAsia="Times New Roman" w:hAnsi="Times New Roman" w:cs="Times New Roman"/>
          <w:color w:val="333333"/>
          <w:sz w:val="24"/>
          <w:szCs w:val="24"/>
          <w:lang w:eastAsia="ru-RU"/>
        </w:rPr>
        <w:t>заменять испорченный трос</w:t>
      </w:r>
      <w:r w:rsidR="00367E59">
        <w:rPr>
          <w:rFonts w:ascii="Times New Roman" w:eastAsia="Times New Roman" w:hAnsi="Times New Roman" w:cs="Times New Roman"/>
          <w:color w:val="333333"/>
          <w:sz w:val="24"/>
          <w:szCs w:val="24"/>
          <w:lang w:eastAsia="ru-RU"/>
        </w:rPr>
        <w:t>, и менять его длину (Р</w:t>
      </w:r>
      <w:r w:rsidR="004957F5">
        <w:rPr>
          <w:rFonts w:ascii="Times New Roman" w:eastAsia="Times New Roman" w:hAnsi="Times New Roman" w:cs="Times New Roman"/>
          <w:color w:val="333333"/>
          <w:sz w:val="24"/>
          <w:szCs w:val="24"/>
          <w:lang w:eastAsia="ru-RU"/>
        </w:rPr>
        <w:t>ис.6в)</w:t>
      </w:r>
      <w:r w:rsidRPr="00D53D6B">
        <w:rPr>
          <w:rFonts w:ascii="Times New Roman" w:eastAsia="Times New Roman" w:hAnsi="Times New Roman" w:cs="Times New Roman"/>
          <w:color w:val="333333"/>
          <w:sz w:val="24"/>
          <w:szCs w:val="24"/>
          <w:lang w:eastAsia="ru-RU"/>
        </w:rPr>
        <w:t>.</w:t>
      </w:r>
    </w:p>
    <w:p w:rsidR="00D53D6B" w:rsidRDefault="00D53D6B" w:rsidP="000C3B85">
      <w:pPr>
        <w:pStyle w:val="a8"/>
        <w:shd w:val="clear" w:color="auto" w:fill="FFFFFF"/>
        <w:spacing w:after="0" w:line="240" w:lineRule="auto"/>
        <w:ind w:left="0"/>
        <w:jc w:val="both"/>
        <w:rPr>
          <w:rFonts w:ascii="Times New Roman" w:eastAsia="Times New Roman" w:hAnsi="Times New Roman" w:cs="Times New Roman"/>
          <w:color w:val="000000"/>
          <w:sz w:val="24"/>
          <w:szCs w:val="24"/>
          <w:lang w:eastAsia="ru-RU"/>
        </w:rPr>
      </w:pPr>
    </w:p>
    <w:p w:rsidR="00D1575B" w:rsidRDefault="00D1575B" w:rsidP="000C3B8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1575B" w:rsidRPr="000C3B85" w:rsidRDefault="00D1575B" w:rsidP="000C3B85">
      <w:pPr>
        <w:pStyle w:val="a8"/>
        <w:shd w:val="clear" w:color="auto" w:fill="FFFFFF"/>
        <w:spacing w:after="0" w:line="240" w:lineRule="auto"/>
        <w:ind w:left="0"/>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1168311" cy="2531660"/>
            <wp:effectExtent l="19050" t="0" r="0" b="0"/>
            <wp:docPr id="27" name="Рисунок 3" descr="C:\Users\Пользователь\Downloads\trosovaya_vertikalnaya_liniya_zhizni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trosovaya_vertikalnaya_liniya_zhizni_1-800x800.jpg"/>
                    <pic:cNvPicPr>
                      <a:picLocks noChangeAspect="1" noChangeArrowheads="1"/>
                    </pic:cNvPicPr>
                  </pic:nvPicPr>
                  <pic:blipFill>
                    <a:blip r:embed="rId22" cstate="print"/>
                    <a:srcRect/>
                    <a:stretch>
                      <a:fillRect/>
                    </a:stretch>
                  </pic:blipFill>
                  <pic:spPr bwMode="auto">
                    <a:xfrm>
                      <a:off x="0" y="0"/>
                      <a:ext cx="1167622" cy="2530166"/>
                    </a:xfrm>
                    <a:prstGeom prst="rect">
                      <a:avLst/>
                    </a:prstGeom>
                    <a:noFill/>
                    <a:ln w="9525">
                      <a:noFill/>
                      <a:miter lim="800000"/>
                      <a:headEnd/>
                      <a:tailEnd/>
                    </a:ln>
                  </pic:spPr>
                </pic:pic>
              </a:graphicData>
            </a:graphic>
          </wp:inline>
        </w:drawing>
      </w:r>
      <w:r w:rsidRPr="00D1575B">
        <w:rPr>
          <w:lang w:eastAsia="ru-RU"/>
        </w:rPr>
        <w:drawing>
          <wp:inline distT="0" distB="0" distL="0" distR="0">
            <wp:extent cx="2617237" cy="1225483"/>
            <wp:effectExtent l="0" t="704850" r="0" b="679517"/>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_15б.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622606" cy="1227997"/>
                    </a:xfrm>
                    <a:prstGeom prst="rect">
                      <a:avLst/>
                    </a:prstGeom>
                  </pic:spPr>
                </pic:pic>
              </a:graphicData>
            </a:graphic>
          </wp:inline>
        </w:drawing>
      </w:r>
      <w:r>
        <w:rPr>
          <w:noProof/>
          <w:lang w:eastAsia="ru-RU"/>
        </w:rPr>
        <w:drawing>
          <wp:inline distT="0" distB="0" distL="0" distR="0">
            <wp:extent cx="1789278" cy="1789278"/>
            <wp:effectExtent l="381000" t="361950" r="363372" b="344322"/>
            <wp:docPr id="29" name="Рисунок 4" descr="C:\Users\Пользователь\Downloads\ankernyi_klinovoi_zazhim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ankernyi_klinovoi_zazhim_3-800x800.jpg"/>
                    <pic:cNvPicPr>
                      <a:picLocks noChangeAspect="1" noChangeArrowheads="1"/>
                    </pic:cNvPicPr>
                  </pic:nvPicPr>
                  <pic:blipFill>
                    <a:blip r:embed="rId24" cstate="print"/>
                    <a:srcRect/>
                    <a:stretch>
                      <a:fillRect/>
                    </a:stretch>
                  </pic:blipFill>
                  <pic:spPr bwMode="auto">
                    <a:xfrm rot="2228420">
                      <a:off x="0" y="0"/>
                      <a:ext cx="1790696" cy="1790696"/>
                    </a:xfrm>
                    <a:prstGeom prst="rect">
                      <a:avLst/>
                    </a:prstGeom>
                    <a:noFill/>
                    <a:ln w="9525">
                      <a:noFill/>
                      <a:miter lim="800000"/>
                      <a:headEnd/>
                      <a:tailEnd/>
                    </a:ln>
                  </pic:spPr>
                </pic:pic>
              </a:graphicData>
            </a:graphic>
          </wp:inline>
        </w:drawing>
      </w:r>
    </w:p>
    <w:p w:rsidR="00D1575B" w:rsidRPr="000C3B85" w:rsidRDefault="00D1575B" w:rsidP="000C3B85">
      <w:pPr>
        <w:pStyle w:val="a8"/>
        <w:shd w:val="clear" w:color="auto" w:fill="FFFFFF"/>
        <w:spacing w:after="0" w:line="240" w:lineRule="auto"/>
        <w:ind w:left="0"/>
        <w:jc w:val="center"/>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а.                                              б.                                                           в.</w:t>
      </w:r>
    </w:p>
    <w:p w:rsidR="00D1575B" w:rsidRDefault="00D1575B" w:rsidP="000C3B85">
      <w:pPr>
        <w:pStyle w:val="a8"/>
        <w:shd w:val="clear" w:color="auto" w:fill="FFFFFF"/>
        <w:spacing w:after="0" w:line="240" w:lineRule="auto"/>
        <w:ind w:left="0"/>
        <w:jc w:val="center"/>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Рис. 6. Способы исполнения конечной присоединительной петли анкерной линии.</w:t>
      </w:r>
    </w:p>
    <w:p w:rsidR="000C3B85" w:rsidRPr="000C3B85" w:rsidRDefault="000C3B85" w:rsidP="000C3B85">
      <w:pPr>
        <w:pStyle w:val="a8"/>
        <w:shd w:val="clear" w:color="auto" w:fill="FFFFFF"/>
        <w:spacing w:after="0" w:line="240" w:lineRule="auto"/>
        <w:ind w:left="0"/>
        <w:jc w:val="center"/>
        <w:rPr>
          <w:rFonts w:ascii="Times New Roman" w:eastAsia="Times New Roman" w:hAnsi="Times New Roman" w:cs="Times New Roman"/>
          <w:color w:val="000000"/>
          <w:sz w:val="24"/>
          <w:szCs w:val="24"/>
          <w:lang w:eastAsia="ru-RU"/>
        </w:rPr>
      </w:pPr>
    </w:p>
    <w:p w:rsidR="00B634D0" w:rsidRPr="000C3B85" w:rsidRDefault="00367E59" w:rsidP="000C3B85">
      <w:pPr>
        <w:pStyle w:val="a8"/>
        <w:numPr>
          <w:ilvl w:val="0"/>
          <w:numId w:val="19"/>
        </w:numPr>
        <w:ind w:left="0" w:firstLine="0"/>
        <w:rPr>
          <w:rFonts w:ascii="Times New Roman" w:eastAsia="Times New Roman" w:hAnsi="Times New Roman" w:cs="Times New Roman"/>
          <w:color w:val="000000"/>
          <w:sz w:val="24"/>
          <w:szCs w:val="24"/>
          <w:lang w:eastAsia="ru-RU"/>
        </w:rPr>
      </w:pPr>
      <w:r w:rsidRPr="000C3B85">
        <w:rPr>
          <w:rStyle w:val="a5"/>
          <w:rFonts w:ascii="Times New Roman" w:hAnsi="Times New Roman" w:cs="Times New Roman"/>
          <w:i w:val="0"/>
          <w:color w:val="333333"/>
          <w:sz w:val="24"/>
          <w:szCs w:val="24"/>
          <w:shd w:val="clear" w:color="auto" w:fill="FFFFFF"/>
        </w:rPr>
        <w:t>Вертикальная «Линия жизни»</w:t>
      </w:r>
      <w:r w:rsidRPr="000C3B85">
        <w:rPr>
          <w:rFonts w:ascii="Times New Roman" w:hAnsi="Times New Roman" w:cs="Times New Roman"/>
          <w:color w:val="333333"/>
          <w:sz w:val="24"/>
          <w:szCs w:val="24"/>
          <w:shd w:val="clear" w:color="auto" w:fill="FFFFFF"/>
        </w:rPr>
        <w:t> используется как временно или стационарно устанавливаемая вертикальная анкерная линия (</w:t>
      </w:r>
      <w:proofErr w:type="spellStart"/>
      <w:r w:rsidRPr="000C3B85">
        <w:rPr>
          <w:rFonts w:ascii="Times New Roman" w:hAnsi="Times New Roman" w:cs="Times New Roman"/>
          <w:color w:val="333333"/>
          <w:sz w:val="24"/>
          <w:szCs w:val="24"/>
          <w:shd w:val="clear" w:color="auto" w:fill="FFFFFF"/>
        </w:rPr>
        <w:t>anchor</w:t>
      </w:r>
      <w:proofErr w:type="spellEnd"/>
      <w:r w:rsidRPr="000C3B85">
        <w:rPr>
          <w:rFonts w:ascii="Times New Roman" w:hAnsi="Times New Roman" w:cs="Times New Roman"/>
          <w:color w:val="333333"/>
          <w:sz w:val="24"/>
          <w:szCs w:val="24"/>
          <w:shd w:val="clear" w:color="auto" w:fill="FFFFFF"/>
        </w:rPr>
        <w:t xml:space="preserve"> </w:t>
      </w:r>
      <w:proofErr w:type="spellStart"/>
      <w:r w:rsidRPr="000C3B85">
        <w:rPr>
          <w:rFonts w:ascii="Times New Roman" w:hAnsi="Times New Roman" w:cs="Times New Roman"/>
          <w:color w:val="333333"/>
          <w:sz w:val="24"/>
          <w:szCs w:val="24"/>
          <w:shd w:val="clear" w:color="auto" w:fill="FFFFFF"/>
        </w:rPr>
        <w:t>line</w:t>
      </w:r>
      <w:proofErr w:type="spellEnd"/>
      <w:r w:rsidRPr="000C3B85">
        <w:rPr>
          <w:rFonts w:ascii="Times New Roman" w:hAnsi="Times New Roman" w:cs="Times New Roman"/>
          <w:color w:val="333333"/>
          <w:sz w:val="24"/>
          <w:szCs w:val="24"/>
          <w:shd w:val="clear" w:color="auto" w:fill="FFFFFF"/>
        </w:rPr>
        <w:t xml:space="preserve"> или вертикальные перила) для безопасного подъёма на вертикальные или круто наклонные лестницы, стремянки, столбы, металлоконструкции, стены, крыши и другие монтажные вертикали и работы вдоль них. </w:t>
      </w:r>
      <w:r w:rsidR="00225F93" w:rsidRPr="000C3B85">
        <w:rPr>
          <w:rFonts w:ascii="Times New Roman" w:hAnsi="Times New Roman" w:cs="Times New Roman"/>
          <w:color w:val="333333"/>
          <w:sz w:val="24"/>
          <w:szCs w:val="24"/>
          <w:shd w:val="clear" w:color="auto" w:fill="FFFFFF"/>
        </w:rPr>
        <w:t xml:space="preserve">Или при работе в </w:t>
      </w:r>
      <w:proofErr w:type="spellStart"/>
      <w:r w:rsidR="00225F93" w:rsidRPr="000C3B85">
        <w:rPr>
          <w:rFonts w:ascii="Times New Roman" w:hAnsi="Times New Roman" w:cs="Times New Roman"/>
          <w:color w:val="333333"/>
          <w:sz w:val="24"/>
          <w:szCs w:val="24"/>
          <w:shd w:val="clear" w:color="auto" w:fill="FFFFFF"/>
        </w:rPr>
        <w:t>безопорном</w:t>
      </w:r>
      <w:proofErr w:type="spellEnd"/>
      <w:r w:rsidR="00225F93" w:rsidRPr="000C3B85">
        <w:rPr>
          <w:rFonts w:ascii="Times New Roman" w:hAnsi="Times New Roman" w:cs="Times New Roman"/>
          <w:color w:val="333333"/>
          <w:sz w:val="24"/>
          <w:szCs w:val="24"/>
          <w:shd w:val="clear" w:color="auto" w:fill="FFFFFF"/>
        </w:rPr>
        <w:t xml:space="preserve"> пространстве на рабочей верёвке. </w:t>
      </w:r>
      <w:r w:rsidRPr="000C3B85">
        <w:rPr>
          <w:rFonts w:ascii="Times New Roman" w:eastAsia="Courier New" w:hAnsi="Times New Roman" w:cs="Times New Roman"/>
          <w:color w:val="000000"/>
          <w:sz w:val="24"/>
          <w:szCs w:val="24"/>
        </w:rPr>
        <w:t>Два варианта использования ГАЛ «Линия жизни» представлен</w:t>
      </w:r>
      <w:r w:rsidR="00225F93" w:rsidRPr="000C3B85">
        <w:rPr>
          <w:rFonts w:ascii="Times New Roman" w:eastAsia="Courier New" w:hAnsi="Times New Roman" w:cs="Times New Roman"/>
          <w:color w:val="000000"/>
          <w:sz w:val="24"/>
          <w:szCs w:val="24"/>
        </w:rPr>
        <w:t>ы</w:t>
      </w:r>
      <w:r w:rsidRPr="000C3B85">
        <w:rPr>
          <w:rFonts w:ascii="Times New Roman" w:eastAsia="Courier New" w:hAnsi="Times New Roman" w:cs="Times New Roman"/>
          <w:color w:val="000000"/>
          <w:sz w:val="24"/>
          <w:szCs w:val="24"/>
        </w:rPr>
        <w:t xml:space="preserve"> на рис. 7.</w:t>
      </w:r>
      <w:r w:rsidR="00B634D0" w:rsidRPr="000C3B85">
        <w:rPr>
          <w:rFonts w:ascii="Times New Roman" w:eastAsia="Courier New" w:hAnsi="Times New Roman" w:cs="Times New Roman"/>
          <w:noProof/>
          <w:color w:val="000000"/>
          <w:sz w:val="24"/>
          <w:szCs w:val="24"/>
          <w:lang w:eastAsia="ru-RU"/>
        </w:rPr>
        <w:t xml:space="preserve">  </w:t>
      </w:r>
    </w:p>
    <w:p w:rsidR="00054139" w:rsidRPr="000C3B85" w:rsidRDefault="00054139" w:rsidP="000C3B85">
      <w:pPr>
        <w:pStyle w:val="a8"/>
        <w:shd w:val="clear" w:color="auto" w:fill="FFFFFF"/>
        <w:spacing w:after="215" w:line="240" w:lineRule="auto"/>
        <w:ind w:left="0"/>
        <w:jc w:val="center"/>
        <w:rPr>
          <w:rFonts w:ascii="Arial" w:eastAsia="Times New Roman" w:hAnsi="Arial" w:cs="Arial"/>
          <w:color w:val="000000"/>
          <w:sz w:val="13"/>
          <w:szCs w:val="13"/>
          <w:lang w:eastAsia="ru-RU"/>
        </w:rPr>
      </w:pPr>
      <w:r>
        <w:rPr>
          <w:noProof/>
          <w:color w:val="002F9D"/>
          <w:lang w:eastAsia="ru-RU"/>
        </w:rPr>
        <w:drawing>
          <wp:inline distT="0" distB="0" distL="0" distR="0">
            <wp:extent cx="1536795" cy="2308269"/>
            <wp:effectExtent l="19050" t="0" r="6255" b="0"/>
            <wp:docPr id="4" name="Рисунок 3" descr="Гибкая анкерная линия «Линия жизни»">
              <a:hlinkClick xmlns:a="http://schemas.openxmlformats.org/drawingml/2006/main" r:id="rId25" tooltip="&quot;Гибкая анкерная линия «Линия жиз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бкая анкерная линия «Линия жизни»">
                      <a:hlinkClick r:id="rId25" tooltip="&quot;Гибкая анкерная линия «Линия жизни»&quot;"/>
                    </pic:cNvPr>
                    <pic:cNvPicPr>
                      <a:picLocks noChangeAspect="1" noChangeArrowheads="1"/>
                    </pic:cNvPicPr>
                  </pic:nvPicPr>
                  <pic:blipFill>
                    <a:blip r:embed="rId26" cstate="print"/>
                    <a:srcRect/>
                    <a:stretch>
                      <a:fillRect/>
                    </a:stretch>
                  </pic:blipFill>
                  <pic:spPr bwMode="auto">
                    <a:xfrm>
                      <a:off x="0" y="0"/>
                      <a:ext cx="1541314" cy="2315057"/>
                    </a:xfrm>
                    <a:prstGeom prst="rect">
                      <a:avLst/>
                    </a:prstGeom>
                    <a:noFill/>
                    <a:ln w="9525">
                      <a:noFill/>
                      <a:miter lim="800000"/>
                      <a:headEnd/>
                      <a:tailEnd/>
                    </a:ln>
                  </pic:spPr>
                </pic:pic>
              </a:graphicData>
            </a:graphic>
          </wp:inline>
        </w:drawing>
      </w:r>
      <w:r w:rsidR="00CD5C49">
        <w:rPr>
          <w:noProof/>
          <w:lang w:eastAsia="ru-RU"/>
        </w:rPr>
        <w:drawing>
          <wp:inline distT="0" distB="0" distL="0" distR="0">
            <wp:extent cx="4599108" cy="2305686"/>
            <wp:effectExtent l="19050" t="0" r="0" b="0"/>
            <wp:docPr id="37" name="Рисунок 19" descr="C:\Users\Пользователь\Downloads\gibbs-perevyortysh_s_shaklom_amortizatorom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gibbs-perevyortysh_s_shaklom_amortizatorom_4-800x800.jpg"/>
                    <pic:cNvPicPr>
                      <a:picLocks noChangeAspect="1" noChangeArrowheads="1"/>
                    </pic:cNvPicPr>
                  </pic:nvPicPr>
                  <pic:blipFill>
                    <a:blip r:embed="rId27" cstate="print"/>
                    <a:srcRect/>
                    <a:stretch>
                      <a:fillRect/>
                    </a:stretch>
                  </pic:blipFill>
                  <pic:spPr bwMode="auto">
                    <a:xfrm>
                      <a:off x="0" y="0"/>
                      <a:ext cx="4614905" cy="2313606"/>
                    </a:xfrm>
                    <a:prstGeom prst="rect">
                      <a:avLst/>
                    </a:prstGeom>
                    <a:noFill/>
                    <a:ln w="9525">
                      <a:noFill/>
                      <a:miter lim="800000"/>
                      <a:headEnd/>
                      <a:tailEnd/>
                    </a:ln>
                  </pic:spPr>
                </pic:pic>
              </a:graphicData>
            </a:graphic>
          </wp:inline>
        </w:drawing>
      </w:r>
    </w:p>
    <w:p w:rsidR="00CD5C49" w:rsidRPr="000C3B85" w:rsidRDefault="00CD5C49" w:rsidP="000C3B85">
      <w:pPr>
        <w:pStyle w:val="a8"/>
        <w:shd w:val="clear" w:color="auto" w:fill="FFFFFF"/>
        <w:spacing w:after="215" w:line="240" w:lineRule="auto"/>
        <w:ind w:left="0"/>
        <w:jc w:val="center"/>
        <w:rPr>
          <w:rFonts w:ascii="Times New Roman" w:eastAsia="Times New Roman" w:hAnsi="Times New Roman" w:cs="Times New Roman"/>
          <w:sz w:val="24"/>
          <w:szCs w:val="24"/>
          <w:lang w:eastAsia="ru-RU"/>
        </w:rPr>
      </w:pPr>
      <w:r w:rsidRPr="000C3B85">
        <w:rPr>
          <w:rFonts w:ascii="Times New Roman" w:eastAsia="Times New Roman" w:hAnsi="Times New Roman" w:cs="Times New Roman"/>
          <w:b/>
          <w:noProof/>
          <w:sz w:val="24"/>
          <w:szCs w:val="24"/>
          <w:lang w:eastAsia="ru-RU"/>
        </w:rPr>
        <w:t>Рис.</w:t>
      </w:r>
      <w:r w:rsidR="00367E59" w:rsidRPr="000C3B85">
        <w:rPr>
          <w:rFonts w:ascii="Times New Roman" w:eastAsia="Times New Roman" w:hAnsi="Times New Roman" w:cs="Times New Roman"/>
          <w:b/>
          <w:noProof/>
          <w:sz w:val="24"/>
          <w:szCs w:val="24"/>
          <w:lang w:eastAsia="ru-RU"/>
        </w:rPr>
        <w:t>7</w:t>
      </w:r>
      <w:r w:rsidRPr="000C3B85">
        <w:rPr>
          <w:rFonts w:ascii="Times New Roman" w:eastAsia="Times New Roman" w:hAnsi="Times New Roman" w:cs="Times New Roman"/>
          <w:b/>
          <w:noProof/>
          <w:sz w:val="24"/>
          <w:szCs w:val="24"/>
          <w:lang w:eastAsia="ru-RU"/>
        </w:rPr>
        <w:t>.</w:t>
      </w:r>
      <w:r w:rsidRPr="000C3B85">
        <w:rPr>
          <w:rFonts w:ascii="Times New Roman" w:eastAsia="Times New Roman" w:hAnsi="Times New Roman" w:cs="Times New Roman"/>
          <w:noProof/>
          <w:sz w:val="24"/>
          <w:szCs w:val="24"/>
          <w:lang w:eastAsia="ru-RU"/>
        </w:rPr>
        <w:t xml:space="preserve"> Работа на верёвочной (краний слева рисунок) и на тросовой ГАЛ</w:t>
      </w:r>
    </w:p>
    <w:p w:rsidR="00225F93" w:rsidRDefault="00225F93" w:rsidP="000C3B85">
      <w:pPr>
        <w:pStyle w:val="a3"/>
        <w:numPr>
          <w:ilvl w:val="0"/>
          <w:numId w:val="19"/>
        </w:numPr>
        <w:shd w:val="clear" w:color="auto" w:fill="FFFFFF"/>
        <w:spacing w:before="0" w:beforeAutospacing="0" w:after="107" w:afterAutospacing="0"/>
        <w:ind w:left="0" w:firstLine="0"/>
        <w:rPr>
          <w:rFonts w:eastAsia="Courier New"/>
          <w:noProof/>
          <w:color w:val="000000"/>
        </w:rPr>
      </w:pPr>
      <w:r w:rsidRPr="00367E59">
        <w:rPr>
          <w:rFonts w:eastAsia="Courier New"/>
          <w:noProof/>
          <w:color w:val="000000"/>
        </w:rPr>
        <w:t xml:space="preserve">Т.е. предварительно необходимо повесить ГАЛ в необходимом месте работы. </w:t>
      </w:r>
      <w:r>
        <w:rPr>
          <w:rFonts w:eastAsia="Courier New"/>
          <w:noProof/>
          <w:color w:val="000000"/>
        </w:rPr>
        <w:t>При начале работы «сверху», это не вызывает никаких сложностей, кроме как подобрать подходящиюю анкерную точку, по прочности не меньшую от 22кН. Но при начале работы «снизу», возникает вопрос, как установить анкерную линию.</w:t>
      </w:r>
      <w:r w:rsidRPr="00367E59">
        <w:rPr>
          <w:rFonts w:eastAsia="Courier New"/>
          <w:noProof/>
          <w:color w:val="000000"/>
        </w:rPr>
        <w:t xml:space="preserve">         </w:t>
      </w:r>
    </w:p>
    <w:p w:rsidR="00225F93" w:rsidRPr="00225F93" w:rsidRDefault="00225F93" w:rsidP="000C3B85">
      <w:pPr>
        <w:pStyle w:val="a3"/>
        <w:numPr>
          <w:ilvl w:val="0"/>
          <w:numId w:val="19"/>
        </w:numPr>
        <w:shd w:val="clear" w:color="auto" w:fill="FFFFFF"/>
        <w:spacing w:before="0" w:beforeAutospacing="0" w:after="107" w:afterAutospacing="0"/>
        <w:ind w:left="0" w:firstLine="0"/>
        <w:rPr>
          <w:color w:val="333333"/>
        </w:rPr>
      </w:pPr>
      <w:r w:rsidRPr="00225F93">
        <w:rPr>
          <w:rStyle w:val="a4"/>
          <w:color w:val="333333"/>
        </w:rPr>
        <w:lastRenderedPageBreak/>
        <w:t>Мобильная система установки гибкой анкерной линии «</w:t>
      </w:r>
      <w:proofErr w:type="spellStart"/>
      <w:r w:rsidRPr="00225F93">
        <w:rPr>
          <w:rStyle w:val="a4"/>
          <w:color w:val="333333"/>
        </w:rPr>
        <w:t>Сейфхук</w:t>
      </w:r>
      <w:proofErr w:type="spellEnd"/>
      <w:r w:rsidRPr="00225F93">
        <w:rPr>
          <w:rStyle w:val="a4"/>
          <w:color w:val="333333"/>
        </w:rPr>
        <w:t>»</w:t>
      </w:r>
      <w:r w:rsidRPr="00225F93">
        <w:rPr>
          <w:color w:val="333333"/>
        </w:rPr>
        <w:t> — позволяет за несколько минут закрепить верёвку наверху металлоконструкции, столба или другой труднодоступной точки опоры. Базовый комплект позволяет закреплять верёвку на высоте до 6 м.</w:t>
      </w:r>
    </w:p>
    <w:p w:rsidR="00225F93" w:rsidRDefault="00225F93" w:rsidP="000C3B85">
      <w:pPr>
        <w:pStyle w:val="a3"/>
        <w:numPr>
          <w:ilvl w:val="0"/>
          <w:numId w:val="19"/>
        </w:numPr>
        <w:shd w:val="clear" w:color="auto" w:fill="FFFFFF"/>
        <w:spacing w:before="0" w:beforeAutospacing="0" w:after="107" w:afterAutospacing="0"/>
        <w:ind w:left="0" w:firstLine="0"/>
        <w:rPr>
          <w:color w:val="333333"/>
        </w:rPr>
      </w:pPr>
      <w:r w:rsidRPr="00225F93">
        <w:rPr>
          <w:color w:val="333333"/>
        </w:rPr>
        <w:t>Установка системы осуществляется при помощи телескопической пятиметровой штанги-шеста. Такая система установки гибкой анкерной линии исключает необходимость подъёма к месту крепления страховочной верёвки и при установке, и при снятии </w:t>
      </w:r>
      <w:hyperlink r:id="rId28" w:history="1">
        <w:r w:rsidRPr="00225F93">
          <w:rPr>
            <w:rStyle w:val="aa"/>
            <w:color w:val="auto"/>
            <w:u w:val="none"/>
          </w:rPr>
          <w:t>гибкой анкерной линии</w:t>
        </w:r>
      </w:hyperlink>
      <w:r w:rsidRPr="00225F93">
        <w:rPr>
          <w:color w:val="333333"/>
        </w:rPr>
        <w:t>.</w:t>
      </w:r>
    </w:p>
    <w:p w:rsidR="00225F93" w:rsidRDefault="00225F93" w:rsidP="000C3B85">
      <w:pPr>
        <w:pStyle w:val="a3"/>
        <w:shd w:val="clear" w:color="auto" w:fill="FFFFFF"/>
        <w:spacing w:before="0" w:beforeAutospacing="0" w:after="107" w:afterAutospacing="0"/>
        <w:jc w:val="center"/>
        <w:rPr>
          <w:color w:val="333333"/>
        </w:rPr>
      </w:pPr>
      <w:r>
        <w:rPr>
          <w:noProof/>
          <w:color w:val="333333"/>
        </w:rPr>
        <w:drawing>
          <wp:inline distT="0" distB="0" distL="0" distR="0">
            <wp:extent cx="2758269" cy="2758269"/>
            <wp:effectExtent l="19050" t="0" r="3981" b="0"/>
            <wp:docPr id="33" name="Рисунок 5" descr="C:\Users\Пользователь\Downloads\SafeHook_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SafeHook_1-400x400.jpg"/>
                    <pic:cNvPicPr>
                      <a:picLocks noChangeAspect="1" noChangeArrowheads="1"/>
                    </pic:cNvPicPr>
                  </pic:nvPicPr>
                  <pic:blipFill>
                    <a:blip r:embed="rId29" cstate="print"/>
                    <a:srcRect/>
                    <a:stretch>
                      <a:fillRect/>
                    </a:stretch>
                  </pic:blipFill>
                  <pic:spPr bwMode="auto">
                    <a:xfrm>
                      <a:off x="0" y="0"/>
                      <a:ext cx="2758887" cy="2758887"/>
                    </a:xfrm>
                    <a:prstGeom prst="rect">
                      <a:avLst/>
                    </a:prstGeom>
                    <a:noFill/>
                    <a:ln w="9525">
                      <a:noFill/>
                      <a:miter lim="800000"/>
                      <a:headEnd/>
                      <a:tailEnd/>
                    </a:ln>
                  </pic:spPr>
                </pic:pic>
              </a:graphicData>
            </a:graphic>
          </wp:inline>
        </w:drawing>
      </w:r>
      <w:r>
        <w:rPr>
          <w:noProof/>
          <w:color w:val="333333"/>
        </w:rPr>
        <w:drawing>
          <wp:inline distT="0" distB="0" distL="0" distR="0">
            <wp:extent cx="2329822" cy="2869313"/>
            <wp:effectExtent l="19050" t="0" r="0" b="0"/>
            <wp:docPr id="36" name="Рисунок 6" descr="C:\Users\Пользователь\Downloads\SafeHook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SafeHook_4-800x800.jpg"/>
                    <pic:cNvPicPr>
                      <a:picLocks noChangeAspect="1" noChangeArrowheads="1"/>
                    </pic:cNvPicPr>
                  </pic:nvPicPr>
                  <pic:blipFill>
                    <a:blip r:embed="rId30" cstate="print"/>
                    <a:srcRect/>
                    <a:stretch>
                      <a:fillRect/>
                    </a:stretch>
                  </pic:blipFill>
                  <pic:spPr bwMode="auto">
                    <a:xfrm>
                      <a:off x="0" y="0"/>
                      <a:ext cx="2334691" cy="2875310"/>
                    </a:xfrm>
                    <a:prstGeom prst="rect">
                      <a:avLst/>
                    </a:prstGeom>
                    <a:noFill/>
                    <a:ln w="9525">
                      <a:noFill/>
                      <a:miter lim="800000"/>
                      <a:headEnd/>
                      <a:tailEnd/>
                    </a:ln>
                  </pic:spPr>
                </pic:pic>
              </a:graphicData>
            </a:graphic>
          </wp:inline>
        </w:drawing>
      </w:r>
    </w:p>
    <w:p w:rsidR="00225F93" w:rsidRPr="00225F93" w:rsidRDefault="00225F93" w:rsidP="000C3B85">
      <w:pPr>
        <w:pStyle w:val="a3"/>
        <w:shd w:val="clear" w:color="auto" w:fill="FFFFFF"/>
        <w:spacing w:before="0" w:beforeAutospacing="0" w:after="107" w:afterAutospacing="0"/>
        <w:jc w:val="center"/>
        <w:rPr>
          <w:color w:val="333333"/>
        </w:rPr>
      </w:pPr>
      <w:r>
        <w:rPr>
          <w:color w:val="333333"/>
        </w:rPr>
        <w:t xml:space="preserve">Рис. 8. </w:t>
      </w:r>
      <w:r w:rsidRPr="00225F93">
        <w:rPr>
          <w:rStyle w:val="a4"/>
          <w:b w:val="0"/>
          <w:color w:val="333333"/>
        </w:rPr>
        <w:t>Мобильная система установки гибкой анкерной линии «</w:t>
      </w:r>
      <w:proofErr w:type="spellStart"/>
      <w:r w:rsidRPr="00225F93">
        <w:rPr>
          <w:rStyle w:val="a4"/>
          <w:b w:val="0"/>
          <w:color w:val="333333"/>
        </w:rPr>
        <w:t>Сейфхук</w:t>
      </w:r>
      <w:proofErr w:type="spellEnd"/>
      <w:r w:rsidRPr="00225F93">
        <w:rPr>
          <w:rStyle w:val="a4"/>
          <w:b w:val="0"/>
          <w:color w:val="333333"/>
        </w:rPr>
        <w:t>»</w:t>
      </w:r>
    </w:p>
    <w:p w:rsidR="00225F93" w:rsidRDefault="00225F93" w:rsidP="000C3B85">
      <w:pPr>
        <w:pStyle w:val="a3"/>
        <w:numPr>
          <w:ilvl w:val="0"/>
          <w:numId w:val="19"/>
        </w:numPr>
        <w:shd w:val="clear" w:color="auto" w:fill="FFFFFF"/>
        <w:spacing w:before="0" w:beforeAutospacing="0" w:after="107" w:afterAutospacing="0"/>
        <w:ind w:left="0" w:firstLine="0"/>
        <w:rPr>
          <w:color w:val="333333"/>
        </w:rPr>
      </w:pPr>
      <w:r w:rsidRPr="00225F93">
        <w:rPr>
          <w:color w:val="333333"/>
        </w:rPr>
        <w:t xml:space="preserve">Данное устройство помогает дистанционно перекинуть верёвку через опору или обвести её вокруг столба. </w:t>
      </w:r>
      <w:r>
        <w:rPr>
          <w:color w:val="333333"/>
        </w:rPr>
        <w:t xml:space="preserve">Подробнее смотрите на </w:t>
      </w:r>
      <w:hyperlink r:id="rId31" w:history="1">
        <w:r>
          <w:rPr>
            <w:rStyle w:val="aa"/>
          </w:rPr>
          <w:t>https://www.youtube.com/watch?v=Wb0TLr0hw5k</w:t>
        </w:r>
      </w:hyperlink>
      <w:r>
        <w:t xml:space="preserve"> и </w:t>
      </w:r>
      <w:hyperlink r:id="rId32" w:history="1">
        <w:r>
          <w:rPr>
            <w:rStyle w:val="aa"/>
          </w:rPr>
          <w:t>https://www.youtube.com/watch?v=fg8E5CxkIJI</w:t>
        </w:r>
      </w:hyperlink>
    </w:p>
    <w:p w:rsidR="00225F93" w:rsidRPr="00225F93" w:rsidRDefault="00225F93" w:rsidP="000C3B85">
      <w:pPr>
        <w:pStyle w:val="a3"/>
        <w:numPr>
          <w:ilvl w:val="0"/>
          <w:numId w:val="19"/>
        </w:numPr>
        <w:shd w:val="clear" w:color="auto" w:fill="FFFFFF"/>
        <w:spacing w:before="0" w:beforeAutospacing="0" w:after="107" w:afterAutospacing="0"/>
        <w:ind w:left="0" w:firstLine="0"/>
        <w:rPr>
          <w:color w:val="333333"/>
        </w:rPr>
      </w:pPr>
      <w:r>
        <w:rPr>
          <w:color w:val="333333"/>
        </w:rPr>
        <w:t>При установке</w:t>
      </w:r>
      <w:r w:rsidRPr="00225F93">
        <w:rPr>
          <w:color w:val="333333"/>
        </w:rPr>
        <w:t xml:space="preserve"> в местах контакта с опорой — верёвка </w:t>
      </w:r>
      <w:r>
        <w:rPr>
          <w:color w:val="333333"/>
        </w:rPr>
        <w:t xml:space="preserve">анкерной линии </w:t>
      </w:r>
      <w:r w:rsidRPr="00225F93">
        <w:rPr>
          <w:color w:val="333333"/>
        </w:rPr>
        <w:t>находится в прочном протекторе из нержавеющей трубы. В базовом варианте протектор имеет С-образную форму. Для опор в виде столбов с поперечиной можно приобрести П-образный протектор.</w:t>
      </w:r>
    </w:p>
    <w:p w:rsidR="00054139" w:rsidRPr="000C3B85" w:rsidRDefault="00054139" w:rsidP="000C3B85">
      <w:pPr>
        <w:pStyle w:val="a8"/>
        <w:numPr>
          <w:ilvl w:val="0"/>
          <w:numId w:val="19"/>
        </w:numPr>
        <w:shd w:val="clear" w:color="auto" w:fill="FFFFFF"/>
        <w:spacing w:after="215" w:line="240" w:lineRule="auto"/>
        <w:ind w:left="0" w:firstLine="0"/>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iCs/>
          <w:color w:val="000000"/>
          <w:sz w:val="24"/>
          <w:szCs w:val="24"/>
          <w:lang w:eastAsia="ru-RU"/>
        </w:rPr>
        <w:t>Гибкая анкерная линия «Линия жизни»</w:t>
      </w:r>
      <w:r w:rsidRPr="000C3B85">
        <w:rPr>
          <w:rFonts w:ascii="Times New Roman" w:eastAsia="Times New Roman" w:hAnsi="Times New Roman" w:cs="Times New Roman"/>
          <w:color w:val="000000"/>
          <w:sz w:val="24"/>
          <w:szCs w:val="24"/>
          <w:lang w:eastAsia="ru-RU"/>
        </w:rPr>
        <w:t> </w:t>
      </w:r>
      <w:r w:rsidRPr="000C3B85">
        <w:rPr>
          <w:rFonts w:ascii="Times New Roman" w:eastAsia="Times New Roman" w:hAnsi="Times New Roman" w:cs="Times New Roman"/>
          <w:bCs/>
          <w:color w:val="000000"/>
          <w:sz w:val="24"/>
          <w:szCs w:val="24"/>
          <w:lang w:eastAsia="ru-RU"/>
        </w:rPr>
        <w:t>не предназначена для эксплуатации в замасленной среде</w:t>
      </w:r>
      <w:r w:rsidRPr="000C3B85">
        <w:rPr>
          <w:rFonts w:ascii="Times New Roman" w:eastAsia="Times New Roman" w:hAnsi="Times New Roman" w:cs="Times New Roman"/>
          <w:color w:val="000000"/>
          <w:sz w:val="24"/>
          <w:szCs w:val="24"/>
          <w:lang w:eastAsia="ru-RU"/>
        </w:rPr>
        <w:t>!</w:t>
      </w:r>
    </w:p>
    <w:p w:rsidR="000C3B85" w:rsidRPr="000C3B85" w:rsidRDefault="00054139" w:rsidP="000C3B85">
      <w:pPr>
        <w:pStyle w:val="a3"/>
        <w:numPr>
          <w:ilvl w:val="0"/>
          <w:numId w:val="19"/>
        </w:numPr>
        <w:shd w:val="clear" w:color="auto" w:fill="FFFFFF"/>
        <w:spacing w:before="0" w:beforeAutospacing="0" w:after="107" w:afterAutospacing="0"/>
        <w:ind w:left="0" w:firstLine="0"/>
        <w:rPr>
          <w:color w:val="333333"/>
        </w:rPr>
      </w:pPr>
      <w:r w:rsidRPr="00225F93">
        <w:rPr>
          <w:color w:val="000000"/>
        </w:rPr>
        <w:t xml:space="preserve">Для уменьшения воздействия ветра при работах вдоль вертикальных плоскостей </w:t>
      </w:r>
      <w:r w:rsidR="00225F93">
        <w:rPr>
          <w:color w:val="000000"/>
        </w:rPr>
        <w:t xml:space="preserve">и удобства работы </w:t>
      </w:r>
      <w:r w:rsidR="00225F93" w:rsidRPr="00225F93">
        <w:rPr>
          <w:color w:val="000000"/>
        </w:rPr>
        <w:t xml:space="preserve">«Линия жизни» </w:t>
      </w:r>
      <w:r w:rsidRPr="00225F93">
        <w:rPr>
          <w:color w:val="000000"/>
        </w:rPr>
        <w:t>доукомплектована отвесом.</w:t>
      </w:r>
      <w:r w:rsidR="001A0AE7">
        <w:rPr>
          <w:color w:val="000000"/>
        </w:rPr>
        <w:t xml:space="preserve"> </w:t>
      </w:r>
      <w:r w:rsidR="001A0AE7" w:rsidRPr="001A0AE7">
        <w:rPr>
          <w:color w:val="000000"/>
        </w:rPr>
        <w:t xml:space="preserve">Отвесом служит </w:t>
      </w:r>
      <w:r w:rsidR="001A0AE7" w:rsidRPr="001A0AE7">
        <w:rPr>
          <w:color w:val="333333"/>
          <w:shd w:val="clear" w:color="auto" w:fill="FFFFFF"/>
        </w:rPr>
        <w:t>транспортировочная сумка комплекта, в которую насыпается песок или иное отягощение.</w:t>
      </w:r>
      <w:r w:rsidR="00BD4546" w:rsidRPr="00093C32">
        <w:rPr>
          <w:color w:val="333333"/>
          <w:shd w:val="clear" w:color="auto" w:fill="FFFFFF"/>
        </w:rPr>
        <w:t xml:space="preserve"> </w:t>
      </w:r>
    </w:p>
    <w:p w:rsidR="00236EB4" w:rsidRDefault="00236EB4" w:rsidP="000C3B85">
      <w:pPr>
        <w:pStyle w:val="a3"/>
        <w:numPr>
          <w:ilvl w:val="0"/>
          <w:numId w:val="19"/>
        </w:numPr>
        <w:shd w:val="clear" w:color="auto" w:fill="FFFFFF"/>
        <w:spacing w:before="0" w:beforeAutospacing="0" w:after="107" w:afterAutospacing="0"/>
        <w:ind w:left="0" w:firstLine="0"/>
        <w:rPr>
          <w:color w:val="333333"/>
        </w:rPr>
      </w:pPr>
      <w:r w:rsidRPr="00093C32">
        <w:rPr>
          <w:rStyle w:val="a4"/>
          <w:color w:val="333333"/>
          <w:shd w:val="clear" w:color="auto" w:fill="FFFFFF"/>
        </w:rPr>
        <w:t>Сумка-баул 11</w:t>
      </w:r>
      <w:r w:rsidRPr="00093C32">
        <w:rPr>
          <w:color w:val="333333"/>
          <w:shd w:val="clear" w:color="auto" w:fill="FFFFFF"/>
        </w:rPr>
        <w:t xml:space="preserve"> — вспомогательная сумка-мешок для транспортировки набора снаряжения с одной лямкой для переноски. </w:t>
      </w:r>
      <w:r w:rsidRPr="00093C32">
        <w:rPr>
          <w:color w:val="333333"/>
        </w:rPr>
        <w:t>Верхняя ленточная петля из той же ленты используется как ручка для переноски или служит для подвешивания сумки, например, за крючок или карабин.</w:t>
      </w:r>
    </w:p>
    <w:p w:rsidR="00093C32" w:rsidRDefault="00093C32" w:rsidP="000C3B85">
      <w:pPr>
        <w:pStyle w:val="a3"/>
        <w:shd w:val="clear" w:color="auto" w:fill="FFFFFF"/>
        <w:spacing w:before="0" w:beforeAutospacing="0" w:after="107" w:afterAutospacing="0"/>
        <w:jc w:val="center"/>
        <w:rPr>
          <w:color w:val="333333"/>
        </w:rPr>
      </w:pPr>
      <w:r>
        <w:rPr>
          <w:noProof/>
          <w:color w:val="333333"/>
        </w:rPr>
        <w:drawing>
          <wp:inline distT="0" distB="0" distL="0" distR="0">
            <wp:extent cx="2470245" cy="2470245"/>
            <wp:effectExtent l="19050" t="0" r="6255" b="0"/>
            <wp:docPr id="39" name="Рисунок 8" descr="C:\Users\Пользователь\Downloads\sumka-baul_11_4-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sumka-baul_11_4-400x400.jpg"/>
                    <pic:cNvPicPr>
                      <a:picLocks noChangeAspect="1" noChangeArrowheads="1"/>
                    </pic:cNvPicPr>
                  </pic:nvPicPr>
                  <pic:blipFill>
                    <a:blip r:embed="rId33" cstate="print"/>
                    <a:srcRect/>
                    <a:stretch>
                      <a:fillRect/>
                    </a:stretch>
                  </pic:blipFill>
                  <pic:spPr bwMode="auto">
                    <a:xfrm>
                      <a:off x="0" y="0"/>
                      <a:ext cx="2472411" cy="2472411"/>
                    </a:xfrm>
                    <a:prstGeom prst="rect">
                      <a:avLst/>
                    </a:prstGeom>
                    <a:noFill/>
                    <a:ln w="9525">
                      <a:noFill/>
                      <a:miter lim="800000"/>
                      <a:headEnd/>
                      <a:tailEnd/>
                    </a:ln>
                  </pic:spPr>
                </pic:pic>
              </a:graphicData>
            </a:graphic>
          </wp:inline>
        </w:drawing>
      </w:r>
      <w:r w:rsidR="000C3B85" w:rsidRPr="000C3B85">
        <w:rPr>
          <w:rStyle w:val="a"/>
          <w:snapToGrid w:val="0"/>
          <w:color w:val="000000"/>
          <w:w w:val="0"/>
          <w:sz w:val="0"/>
          <w:szCs w:val="0"/>
          <w:u w:color="000000"/>
          <w:bdr w:val="none" w:sz="0" w:space="0" w:color="000000"/>
          <w:shd w:val="clear" w:color="000000" w:fill="000000"/>
          <w:lang/>
        </w:rPr>
        <w:t xml:space="preserve"> </w:t>
      </w:r>
      <w:r w:rsidR="000C3B85">
        <w:rPr>
          <w:noProof/>
          <w:color w:val="333333"/>
        </w:rPr>
        <w:drawing>
          <wp:inline distT="0" distB="0" distL="0" distR="0">
            <wp:extent cx="2239654" cy="2239654"/>
            <wp:effectExtent l="19050" t="0" r="8246" b="0"/>
            <wp:docPr id="41" name="Рисунок 10" descr="C:\Users\Пользователь\Downloads\klemma_skhvatyvaiushchaia_2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klemma_skhvatyvaiushchaia_23-800x800.jpg"/>
                    <pic:cNvPicPr>
                      <a:picLocks noChangeAspect="1" noChangeArrowheads="1"/>
                    </pic:cNvPicPr>
                  </pic:nvPicPr>
                  <pic:blipFill>
                    <a:blip r:embed="rId34" cstate="print"/>
                    <a:srcRect/>
                    <a:stretch>
                      <a:fillRect/>
                    </a:stretch>
                  </pic:blipFill>
                  <pic:spPr bwMode="auto">
                    <a:xfrm>
                      <a:off x="0" y="0"/>
                      <a:ext cx="2240434" cy="2240434"/>
                    </a:xfrm>
                    <a:prstGeom prst="rect">
                      <a:avLst/>
                    </a:prstGeom>
                    <a:noFill/>
                    <a:ln w="9525">
                      <a:noFill/>
                      <a:miter lim="800000"/>
                      <a:headEnd/>
                      <a:tailEnd/>
                    </a:ln>
                  </pic:spPr>
                </pic:pic>
              </a:graphicData>
            </a:graphic>
          </wp:inline>
        </w:drawing>
      </w:r>
    </w:p>
    <w:p w:rsidR="00093C32" w:rsidRPr="00093C32" w:rsidRDefault="00093C32" w:rsidP="000C3B85">
      <w:pPr>
        <w:pStyle w:val="a3"/>
        <w:shd w:val="clear" w:color="auto" w:fill="FFFFFF"/>
        <w:spacing w:before="0" w:beforeAutospacing="0" w:after="107" w:afterAutospacing="0"/>
        <w:jc w:val="center"/>
        <w:rPr>
          <w:color w:val="333333"/>
        </w:rPr>
      </w:pPr>
      <w:r w:rsidRPr="00093C32">
        <w:rPr>
          <w:b/>
          <w:color w:val="333333"/>
        </w:rPr>
        <w:lastRenderedPageBreak/>
        <w:t>Рис. 9.</w:t>
      </w:r>
      <w:r>
        <w:rPr>
          <w:color w:val="333333"/>
        </w:rPr>
        <w:t xml:space="preserve"> Сумка  с клеммой </w:t>
      </w:r>
      <w:proofErr w:type="spellStart"/>
      <w:r>
        <w:rPr>
          <w:color w:val="333333"/>
        </w:rPr>
        <w:t>Хубера</w:t>
      </w:r>
      <w:proofErr w:type="spellEnd"/>
      <w:r>
        <w:rPr>
          <w:color w:val="333333"/>
        </w:rPr>
        <w:t>.</w:t>
      </w:r>
    </w:p>
    <w:p w:rsidR="00236EB4" w:rsidRPr="00093C32" w:rsidRDefault="00236EB4" w:rsidP="000C3B85">
      <w:pPr>
        <w:pStyle w:val="a3"/>
        <w:numPr>
          <w:ilvl w:val="0"/>
          <w:numId w:val="19"/>
        </w:numPr>
        <w:shd w:val="clear" w:color="auto" w:fill="FFFFFF"/>
        <w:spacing w:before="0" w:beforeAutospacing="0" w:after="0" w:afterAutospacing="0"/>
        <w:ind w:left="0" w:firstLine="0"/>
        <w:contextualSpacing/>
        <w:rPr>
          <w:color w:val="333333"/>
        </w:rPr>
      </w:pPr>
      <w:r w:rsidRPr="00093C32">
        <w:rPr>
          <w:color w:val="333333"/>
        </w:rPr>
        <w:t xml:space="preserve">Сумка оснащена коротким репшнуром со схватывающей клеммой </w:t>
      </w:r>
      <w:proofErr w:type="spellStart"/>
      <w:r w:rsidRPr="00093C32">
        <w:rPr>
          <w:color w:val="333333"/>
        </w:rPr>
        <w:t>Хубера</w:t>
      </w:r>
      <w:proofErr w:type="spellEnd"/>
      <w:r w:rsidRPr="00093C32">
        <w:rPr>
          <w:color w:val="333333"/>
        </w:rPr>
        <w:t xml:space="preserve"> на конце. Клемма схватывающая предназначена для позиционирования сумки на верёвках любого диаметра. Для закрепления сумки в нужном месте верёвочных перил, репшнур с клеммой 3–4 раза оборачивается вокруг верёвки по восходящей траектории, а затем фиксируется в прорези клеммы, как показано на фотографии.</w:t>
      </w:r>
    </w:p>
    <w:p w:rsidR="00093C32" w:rsidRPr="00093C32" w:rsidRDefault="00093C32" w:rsidP="000C3B85">
      <w:pPr>
        <w:pStyle w:val="a3"/>
        <w:numPr>
          <w:ilvl w:val="0"/>
          <w:numId w:val="19"/>
        </w:numPr>
        <w:shd w:val="clear" w:color="auto" w:fill="FFFFFF"/>
        <w:spacing w:before="0" w:beforeAutospacing="0" w:after="0" w:afterAutospacing="0"/>
        <w:ind w:left="0" w:firstLine="0"/>
        <w:contextualSpacing/>
        <w:rPr>
          <w:color w:val="333333"/>
        </w:rPr>
      </w:pPr>
      <w:r w:rsidRPr="00093C32">
        <w:rPr>
          <w:color w:val="333333"/>
        </w:rPr>
        <w:t>Расположенный по верхнему краю сумки шнур с пластиковым стопором позволяет при необходимости затягивать горловину сумки.</w:t>
      </w:r>
    </w:p>
    <w:p w:rsidR="00236EB4" w:rsidRPr="00093C32" w:rsidRDefault="00236EB4" w:rsidP="000C3B85">
      <w:pPr>
        <w:pStyle w:val="a3"/>
        <w:numPr>
          <w:ilvl w:val="0"/>
          <w:numId w:val="19"/>
        </w:numPr>
        <w:shd w:val="clear" w:color="auto" w:fill="FFFFFF"/>
        <w:spacing w:before="0" w:beforeAutospacing="0" w:after="0" w:afterAutospacing="0"/>
        <w:ind w:left="0" w:firstLine="0"/>
        <w:contextualSpacing/>
        <w:rPr>
          <w:color w:val="333333"/>
        </w:rPr>
      </w:pPr>
      <w:r w:rsidRPr="00093C32">
        <w:rPr>
          <w:color w:val="333333"/>
        </w:rPr>
        <w:t>Сумка изготовлена из прочной чёрной синтетической ткани «Оксфорд 600».</w:t>
      </w:r>
    </w:p>
    <w:p w:rsidR="00236EB4" w:rsidRPr="00093C32" w:rsidRDefault="00236EB4" w:rsidP="000C3B85">
      <w:pPr>
        <w:pStyle w:val="a3"/>
        <w:numPr>
          <w:ilvl w:val="0"/>
          <w:numId w:val="19"/>
        </w:numPr>
        <w:shd w:val="clear" w:color="auto" w:fill="FFFFFF"/>
        <w:spacing w:before="0" w:beforeAutospacing="0" w:after="0" w:afterAutospacing="0"/>
        <w:ind w:left="0" w:firstLine="0"/>
        <w:contextualSpacing/>
        <w:rPr>
          <w:color w:val="333333"/>
        </w:rPr>
      </w:pPr>
      <w:r w:rsidRPr="00093C32">
        <w:rPr>
          <w:color w:val="333333"/>
        </w:rPr>
        <w:t xml:space="preserve">В дне сумки имеется сквозное отверстие, закреплённое </w:t>
      </w:r>
      <w:proofErr w:type="spellStart"/>
      <w:r w:rsidRPr="00093C32">
        <w:rPr>
          <w:color w:val="333333"/>
        </w:rPr>
        <w:t>люверсой</w:t>
      </w:r>
      <w:proofErr w:type="spellEnd"/>
      <w:r w:rsidRPr="00093C32">
        <w:rPr>
          <w:color w:val="333333"/>
        </w:rPr>
        <w:t xml:space="preserve"> (</w:t>
      </w:r>
      <w:proofErr w:type="spellStart"/>
      <w:r w:rsidRPr="00093C32">
        <w:rPr>
          <w:color w:val="333333"/>
        </w:rPr>
        <w:t>блочок</w:t>
      </w:r>
      <w:proofErr w:type="spellEnd"/>
      <w:r w:rsidRPr="00093C32">
        <w:rPr>
          <w:color w:val="333333"/>
        </w:rPr>
        <w:t>). Отверстие служит для того, чтобы случайно попавшая внутрь вода не накапливалась в сумке.</w:t>
      </w:r>
    </w:p>
    <w:p w:rsidR="00054139" w:rsidRPr="000C3B85" w:rsidRDefault="00BD4546" w:rsidP="000C3B85">
      <w:pPr>
        <w:pStyle w:val="a8"/>
        <w:numPr>
          <w:ilvl w:val="0"/>
          <w:numId w:val="19"/>
        </w:numPr>
        <w:shd w:val="clear" w:color="auto" w:fill="FFFFFF"/>
        <w:spacing w:after="0" w:line="240" w:lineRule="auto"/>
        <w:ind w:left="0" w:firstLine="0"/>
        <w:rPr>
          <w:rFonts w:ascii="Times New Roman" w:hAnsi="Times New Roman" w:cs="Times New Roman"/>
          <w:color w:val="333333"/>
          <w:sz w:val="24"/>
          <w:szCs w:val="24"/>
          <w:shd w:val="clear" w:color="auto" w:fill="FFFFFF"/>
        </w:rPr>
      </w:pPr>
      <w:r w:rsidRPr="000C3B85">
        <w:rPr>
          <w:rFonts w:ascii="Times New Roman" w:hAnsi="Times New Roman" w:cs="Times New Roman"/>
          <w:color w:val="333333"/>
          <w:sz w:val="24"/>
          <w:szCs w:val="24"/>
          <w:shd w:val="clear" w:color="auto" w:fill="FFFFFF"/>
        </w:rPr>
        <w:t>Сумка устанавливается в любом необходимом месте каната анкерной линии с помощью схватывающего узла.</w:t>
      </w:r>
    </w:p>
    <w:p w:rsidR="00236EB4" w:rsidRPr="000C3B85" w:rsidRDefault="001A0AE7" w:rsidP="000C3B85">
      <w:pPr>
        <w:pStyle w:val="a8"/>
        <w:numPr>
          <w:ilvl w:val="0"/>
          <w:numId w:val="19"/>
        </w:numPr>
        <w:shd w:val="clear" w:color="auto" w:fill="FFFFFF"/>
        <w:spacing w:after="215" w:line="240" w:lineRule="auto"/>
        <w:ind w:left="0" w:firstLine="0"/>
        <w:rPr>
          <w:rFonts w:ascii="Times New Roman" w:eastAsia="Courier New" w:hAnsi="Times New Roman" w:cs="Times New Roman"/>
          <w:color w:val="000000"/>
          <w:sz w:val="24"/>
          <w:szCs w:val="24"/>
        </w:rPr>
      </w:pPr>
      <w:r w:rsidRPr="000C3B85">
        <w:rPr>
          <w:rFonts w:ascii="Times New Roman" w:hAnsi="Times New Roman" w:cs="Times New Roman"/>
          <w:color w:val="333333"/>
          <w:sz w:val="24"/>
          <w:szCs w:val="24"/>
          <w:shd w:val="clear" w:color="auto" w:fill="FFFFFF"/>
        </w:rPr>
        <w:t>Как уже сообщалось в разделе 2 настоящего паспорта, в</w:t>
      </w:r>
      <w:r w:rsidRPr="000C3B85">
        <w:rPr>
          <w:rFonts w:ascii="Times New Roman" w:hAnsi="Times New Roman" w:cs="Times New Roman"/>
          <w:sz w:val="24"/>
          <w:szCs w:val="24"/>
        </w:rPr>
        <w:t xml:space="preserve"> нижней части канаты ГАЛ </w:t>
      </w:r>
      <w:r w:rsidRPr="000C3B85">
        <w:rPr>
          <w:rFonts w:ascii="Times New Roman" w:eastAsia="Courier New" w:hAnsi="Times New Roman" w:cs="Times New Roman"/>
          <w:color w:val="000000"/>
          <w:sz w:val="24"/>
          <w:szCs w:val="24"/>
        </w:rPr>
        <w:t xml:space="preserve">оснащены концевым ограничителем во избежание непредусмотренного схода средства защиты ползункового типа с анкерной линии. На текстильной верёвке – это глухая сшивка или сшивка петлёй, но с заглушенным до времени (когда надо будет более изношенный конец ГАЛ переместить в низ линии, который обычно менее использован) присоединительным отверстием. </w:t>
      </w:r>
      <w:r w:rsidR="00BD4546" w:rsidRPr="000C3B85">
        <w:rPr>
          <w:rFonts w:ascii="Times New Roman" w:eastAsia="Courier New" w:hAnsi="Times New Roman" w:cs="Times New Roman"/>
          <w:color w:val="000000"/>
          <w:sz w:val="24"/>
          <w:szCs w:val="24"/>
        </w:rPr>
        <w:t xml:space="preserve">Если понадобится пристегнуть нижний конец анкерной линии к массиву конструкции, то вполне возможно использовать любой присоединительный узел. </w:t>
      </w:r>
      <w:r w:rsidR="00236EB4" w:rsidRPr="000C3B85">
        <w:rPr>
          <w:rFonts w:ascii="Times New Roman" w:eastAsia="Courier New" w:hAnsi="Times New Roman" w:cs="Times New Roman"/>
          <w:color w:val="000000"/>
          <w:sz w:val="24"/>
          <w:szCs w:val="24"/>
        </w:rPr>
        <w:t>Как и в случае необходимости ограничения движения ползуна ещё до ок</w:t>
      </w:r>
      <w:r w:rsidR="00A667A0" w:rsidRPr="000C3B85">
        <w:rPr>
          <w:rFonts w:ascii="Times New Roman" w:eastAsia="Courier New" w:hAnsi="Times New Roman" w:cs="Times New Roman"/>
          <w:color w:val="000000"/>
          <w:sz w:val="24"/>
          <w:szCs w:val="24"/>
        </w:rPr>
        <w:t>о</w:t>
      </w:r>
      <w:r w:rsidR="00236EB4" w:rsidRPr="000C3B85">
        <w:rPr>
          <w:rFonts w:ascii="Times New Roman" w:eastAsia="Courier New" w:hAnsi="Times New Roman" w:cs="Times New Roman"/>
          <w:color w:val="000000"/>
          <w:sz w:val="24"/>
          <w:szCs w:val="24"/>
        </w:rPr>
        <w:t>нчания анкерной линии.</w:t>
      </w:r>
    </w:p>
    <w:p w:rsidR="00BD4546" w:rsidRPr="000C3B85" w:rsidRDefault="001A0AE7" w:rsidP="000C3B85">
      <w:pPr>
        <w:pStyle w:val="a8"/>
        <w:numPr>
          <w:ilvl w:val="0"/>
          <w:numId w:val="19"/>
        </w:numPr>
        <w:shd w:val="clear" w:color="auto" w:fill="FFFFFF"/>
        <w:spacing w:after="215" w:line="240" w:lineRule="auto"/>
        <w:ind w:left="0" w:firstLine="0"/>
        <w:rPr>
          <w:rFonts w:ascii="Helvetica" w:hAnsi="Helvetica" w:cs="Helvetica"/>
          <w:color w:val="333333"/>
          <w:sz w:val="15"/>
          <w:szCs w:val="15"/>
        </w:rPr>
      </w:pPr>
      <w:r w:rsidRPr="000C3B85">
        <w:rPr>
          <w:rFonts w:ascii="Times New Roman" w:eastAsia="Courier New" w:hAnsi="Times New Roman" w:cs="Times New Roman"/>
          <w:color w:val="000000"/>
          <w:sz w:val="24"/>
          <w:szCs w:val="24"/>
        </w:rPr>
        <w:t xml:space="preserve">На </w:t>
      </w:r>
      <w:proofErr w:type="gramStart"/>
      <w:r w:rsidRPr="000C3B85">
        <w:rPr>
          <w:rFonts w:ascii="Times New Roman" w:eastAsia="Courier New" w:hAnsi="Times New Roman" w:cs="Times New Roman"/>
          <w:color w:val="000000"/>
          <w:sz w:val="24"/>
          <w:szCs w:val="24"/>
        </w:rPr>
        <w:t>стальном</w:t>
      </w:r>
      <w:proofErr w:type="gramEnd"/>
      <w:r w:rsidRPr="000C3B85">
        <w:rPr>
          <w:rFonts w:ascii="Times New Roman" w:eastAsia="Courier New" w:hAnsi="Times New Roman" w:cs="Times New Roman"/>
          <w:color w:val="000000"/>
          <w:sz w:val="24"/>
          <w:szCs w:val="24"/>
        </w:rPr>
        <w:t xml:space="preserve"> тросу – это специальная конечная муфта</w:t>
      </w:r>
      <w:r w:rsidR="00BD4546" w:rsidRPr="000C3B85">
        <w:rPr>
          <w:rFonts w:ascii="Times New Roman" w:eastAsia="Courier New" w:hAnsi="Times New Roman" w:cs="Times New Roman"/>
          <w:color w:val="000000"/>
          <w:sz w:val="24"/>
          <w:szCs w:val="24"/>
        </w:rPr>
        <w:t>, которая не позволит миновать себя средству защиты ползункового типа.</w:t>
      </w:r>
      <w:r w:rsidR="00BD4546" w:rsidRPr="000C3B85">
        <w:rPr>
          <w:rFonts w:ascii="Helvetica" w:hAnsi="Helvetica" w:cs="Helvetica"/>
          <w:color w:val="333333"/>
          <w:sz w:val="15"/>
          <w:szCs w:val="15"/>
        </w:rPr>
        <w:t xml:space="preserve"> </w:t>
      </w:r>
      <w:r w:rsidR="00BD4546" w:rsidRPr="000C3B85">
        <w:rPr>
          <w:rStyle w:val="a4"/>
          <w:rFonts w:ascii="Times New Roman" w:hAnsi="Times New Roman" w:cs="Times New Roman"/>
          <w:b w:val="0"/>
          <w:color w:val="333333"/>
          <w:sz w:val="24"/>
          <w:szCs w:val="24"/>
        </w:rPr>
        <w:t>Концевой ограничитель для тросовой линии</w:t>
      </w:r>
      <w:r w:rsidR="00BD4546" w:rsidRPr="000C3B85">
        <w:rPr>
          <w:rFonts w:ascii="Times New Roman" w:hAnsi="Times New Roman" w:cs="Times New Roman"/>
          <w:color w:val="333333"/>
          <w:sz w:val="24"/>
          <w:szCs w:val="24"/>
        </w:rPr>
        <w:t> — предохраняет пользователя от несанкционированного отсоединения от тросовой направляющей при нахождении его в конце направляющей. Т. е. </w:t>
      </w:r>
      <w:r w:rsidR="00BD4546" w:rsidRPr="000C3B85">
        <w:rPr>
          <w:rStyle w:val="a5"/>
          <w:rFonts w:ascii="Times New Roman" w:hAnsi="Times New Roman" w:cs="Times New Roman"/>
          <w:color w:val="333333"/>
          <w:sz w:val="24"/>
          <w:szCs w:val="24"/>
        </w:rPr>
        <w:t>концевой ограничитель</w:t>
      </w:r>
      <w:r w:rsidR="00BD4546" w:rsidRPr="000C3B85">
        <w:rPr>
          <w:rFonts w:ascii="Times New Roman" w:hAnsi="Times New Roman" w:cs="Times New Roman"/>
          <w:color w:val="333333"/>
          <w:sz w:val="24"/>
          <w:szCs w:val="24"/>
        </w:rPr>
        <w:t> защищает вас от возможного падения при внезапном окончании троса гибкой анкерной «Линии жизни». Но муфту можно установить и в любом другом месте протяжённости анкерной линии.</w:t>
      </w:r>
    </w:p>
    <w:p w:rsidR="005032B7" w:rsidRPr="005032B7" w:rsidRDefault="005032B7" w:rsidP="005032B7">
      <w:pPr>
        <w:pStyle w:val="a8"/>
        <w:numPr>
          <w:ilvl w:val="0"/>
          <w:numId w:val="1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5032B7">
        <w:rPr>
          <w:rFonts w:ascii="Times New Roman" w:eastAsia="Times New Roman" w:hAnsi="Times New Roman" w:cs="Times New Roman"/>
          <w:color w:val="000000"/>
          <w:sz w:val="24"/>
          <w:szCs w:val="24"/>
          <w:lang w:eastAsia="ru-RU"/>
        </w:rPr>
        <w:t>Никогда не поднимайтесь выше анкерной точки и избегайте появления слабины (провиса)</w:t>
      </w:r>
    </w:p>
    <w:p w:rsidR="005032B7" w:rsidRDefault="005032B7" w:rsidP="005032B7">
      <w:pPr>
        <w:pStyle w:val="a8"/>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5032B7">
        <w:rPr>
          <w:rFonts w:ascii="Times New Roman" w:eastAsia="Times New Roman" w:hAnsi="Times New Roman" w:cs="Times New Roman"/>
          <w:color w:val="000000"/>
          <w:sz w:val="24"/>
          <w:szCs w:val="24"/>
          <w:lang w:eastAsia="ru-RU"/>
        </w:rPr>
        <w:t>еревки</w:t>
      </w:r>
    </w:p>
    <w:p w:rsidR="005032B7" w:rsidRDefault="005032B7" w:rsidP="005032B7">
      <w:pPr>
        <w:pStyle w:val="a8"/>
        <w:numPr>
          <w:ilvl w:val="0"/>
          <w:numId w:val="1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5032B7">
        <w:rPr>
          <w:rFonts w:ascii="Times New Roman" w:eastAsia="Times New Roman" w:hAnsi="Times New Roman" w:cs="Times New Roman"/>
          <w:color w:val="000000"/>
          <w:sz w:val="24"/>
          <w:szCs w:val="24"/>
          <w:lang w:eastAsia="ru-RU"/>
        </w:rPr>
        <w:t>се компоненты страховочной системы должны соответствовать ЕН 363</w:t>
      </w:r>
      <w:r>
        <w:rPr>
          <w:rFonts w:ascii="Times New Roman" w:eastAsia="Times New Roman" w:hAnsi="Times New Roman" w:cs="Times New Roman"/>
          <w:color w:val="000000"/>
          <w:sz w:val="24"/>
          <w:szCs w:val="24"/>
          <w:lang w:eastAsia="ru-RU"/>
        </w:rPr>
        <w:t>.</w:t>
      </w:r>
    </w:p>
    <w:p w:rsidR="00236EB4" w:rsidRPr="000C3B85" w:rsidRDefault="00236EB4" w:rsidP="005032B7">
      <w:pPr>
        <w:pStyle w:val="a8"/>
        <w:numPr>
          <w:ilvl w:val="0"/>
          <w:numId w:val="1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Размещать анкерную линию следует так, чтобы направляющая анкерной линии не тёрлась об абразивные поверхности и острые предметы.</w:t>
      </w:r>
    </w:p>
    <w:p w:rsidR="00236EB4" w:rsidRPr="000C3B85" w:rsidRDefault="00B634D0" w:rsidP="000C3B85">
      <w:pPr>
        <w:pStyle w:val="a8"/>
        <w:numPr>
          <w:ilvl w:val="0"/>
          <w:numId w:val="1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0C3B85">
        <w:rPr>
          <w:rFonts w:ascii="Times New Roman" w:hAnsi="Times New Roman" w:cs="Times New Roman"/>
          <w:sz w:val="24"/>
          <w:szCs w:val="24"/>
        </w:rPr>
        <w:t>Климатические условия использования УХЛ-1. Это</w:t>
      </w:r>
      <w:r w:rsidRPr="000C3B85">
        <w:rPr>
          <w:rFonts w:ascii="Times New Roman" w:hAnsi="Times New Roman" w:cs="Times New Roman"/>
          <w:color w:val="000000"/>
          <w:sz w:val="24"/>
          <w:szCs w:val="24"/>
          <w:shd w:val="clear" w:color="auto" w:fill="FFFFFF"/>
        </w:rPr>
        <w:t xml:space="preserve"> для эксплуатации в районах с умеренным и холодным климатом с категорией размещения 1 (на открытом воздухе).</w:t>
      </w:r>
      <w:r w:rsidR="00236EB4" w:rsidRPr="000C3B85">
        <w:rPr>
          <w:rFonts w:ascii="Times New Roman" w:eastAsia="Times New Roman" w:hAnsi="Times New Roman" w:cs="Times New Roman"/>
          <w:color w:val="000000"/>
          <w:sz w:val="24"/>
          <w:szCs w:val="24"/>
          <w:lang w:eastAsia="ru-RU"/>
        </w:rPr>
        <w:t xml:space="preserve"> </w:t>
      </w:r>
    </w:p>
    <w:p w:rsidR="00236EB4" w:rsidRDefault="00236EB4" w:rsidP="000C3B85">
      <w:pPr>
        <w:pStyle w:val="a8"/>
        <w:numPr>
          <w:ilvl w:val="0"/>
          <w:numId w:val="1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0C3B85">
        <w:rPr>
          <w:rFonts w:ascii="Times New Roman" w:eastAsia="Times New Roman" w:hAnsi="Times New Roman" w:cs="Times New Roman"/>
          <w:color w:val="000000"/>
          <w:sz w:val="24"/>
          <w:szCs w:val="24"/>
          <w:lang w:eastAsia="ru-RU"/>
        </w:rPr>
        <w:t>Зажим для стального троса  и амортизатор с соединительными элементами эксплуатируются в соответствии с паспортом на них.</w:t>
      </w:r>
    </w:p>
    <w:p w:rsidR="005032B7" w:rsidRPr="005032B7" w:rsidRDefault="005032B7" w:rsidP="005032B7">
      <w:pPr>
        <w:pStyle w:val="a8"/>
        <w:numPr>
          <w:ilvl w:val="0"/>
          <w:numId w:val="1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5032B7">
        <w:rPr>
          <w:rFonts w:ascii="Times New Roman" w:eastAsia="Times New Roman" w:hAnsi="Times New Roman" w:cs="Times New Roman"/>
          <w:color w:val="000000"/>
          <w:sz w:val="24"/>
          <w:szCs w:val="24"/>
          <w:lang w:eastAsia="ru-RU"/>
        </w:rPr>
        <w:t>Этот документ не может заменить специального обучения, он не научит вас всем методам</w:t>
      </w:r>
    </w:p>
    <w:p w:rsidR="005032B7" w:rsidRPr="005032B7" w:rsidRDefault="005032B7" w:rsidP="005032B7">
      <w:pPr>
        <w:pStyle w:val="a8"/>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032B7">
        <w:rPr>
          <w:rFonts w:ascii="Times New Roman" w:eastAsia="Times New Roman" w:hAnsi="Times New Roman" w:cs="Times New Roman"/>
          <w:color w:val="000000"/>
          <w:sz w:val="24"/>
          <w:szCs w:val="24"/>
          <w:lang w:eastAsia="ru-RU"/>
        </w:rPr>
        <w:t>работы на высоте. Пользовател</w:t>
      </w:r>
      <w:r>
        <w:rPr>
          <w:rFonts w:ascii="Times New Roman" w:eastAsia="Times New Roman" w:hAnsi="Times New Roman" w:cs="Times New Roman"/>
          <w:color w:val="000000"/>
          <w:sz w:val="24"/>
          <w:szCs w:val="24"/>
          <w:lang w:eastAsia="ru-RU"/>
        </w:rPr>
        <w:t>и</w:t>
      </w:r>
      <w:r w:rsidRPr="005032B7">
        <w:rPr>
          <w:rFonts w:ascii="Times New Roman" w:eastAsia="Times New Roman" w:hAnsi="Times New Roman" w:cs="Times New Roman"/>
          <w:color w:val="000000"/>
          <w:sz w:val="24"/>
          <w:szCs w:val="24"/>
          <w:lang w:eastAsia="ru-RU"/>
        </w:rPr>
        <w:t xml:space="preserve"> должны получить квалифицированное обучение </w:t>
      </w:r>
      <w:proofErr w:type="gramStart"/>
      <w:r w:rsidRPr="005032B7">
        <w:rPr>
          <w:rFonts w:ascii="Times New Roman" w:eastAsia="Times New Roman" w:hAnsi="Times New Roman" w:cs="Times New Roman"/>
          <w:color w:val="000000"/>
          <w:sz w:val="24"/>
          <w:szCs w:val="24"/>
          <w:lang w:eastAsia="ru-RU"/>
        </w:rPr>
        <w:t>перед</w:t>
      </w:r>
      <w:proofErr w:type="gramEnd"/>
    </w:p>
    <w:p w:rsidR="005032B7" w:rsidRPr="000C3B85" w:rsidRDefault="005032B7" w:rsidP="005032B7">
      <w:pPr>
        <w:pStyle w:val="a8"/>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032B7">
        <w:rPr>
          <w:rFonts w:ascii="Times New Roman" w:eastAsia="Times New Roman" w:hAnsi="Times New Roman" w:cs="Times New Roman"/>
          <w:color w:val="000000"/>
          <w:sz w:val="24"/>
          <w:szCs w:val="24"/>
          <w:lang w:eastAsia="ru-RU"/>
        </w:rPr>
        <w:t>использованием этого снаряжения, как собственно и любого друго</w:t>
      </w:r>
      <w:r>
        <w:rPr>
          <w:rFonts w:ascii="Times New Roman" w:eastAsia="Times New Roman" w:hAnsi="Times New Roman" w:cs="Times New Roman"/>
          <w:color w:val="000000"/>
          <w:sz w:val="24"/>
          <w:szCs w:val="24"/>
          <w:lang w:eastAsia="ru-RU"/>
        </w:rPr>
        <w:t>го</w:t>
      </w:r>
      <w:r w:rsidRPr="005032B7">
        <w:rPr>
          <w:rFonts w:ascii="Times New Roman" w:eastAsia="Times New Roman" w:hAnsi="Times New Roman" w:cs="Times New Roman"/>
          <w:color w:val="000000"/>
          <w:sz w:val="24"/>
          <w:szCs w:val="24"/>
          <w:lang w:eastAsia="ru-RU"/>
        </w:rPr>
        <w:t>.</w:t>
      </w:r>
    </w:p>
    <w:p w:rsidR="00B634D0" w:rsidRPr="00225F93" w:rsidRDefault="00B634D0" w:rsidP="00054139">
      <w:pPr>
        <w:shd w:val="clear" w:color="auto" w:fill="FFFFFF"/>
        <w:spacing w:after="215" w:line="240" w:lineRule="auto"/>
        <w:rPr>
          <w:rFonts w:ascii="Times New Roman" w:hAnsi="Times New Roman" w:cs="Times New Roman"/>
          <w:color w:val="000000"/>
          <w:sz w:val="24"/>
          <w:szCs w:val="24"/>
          <w:shd w:val="clear" w:color="auto" w:fill="FFFFFF"/>
        </w:rPr>
      </w:pPr>
    </w:p>
    <w:p w:rsidR="00B634D0" w:rsidRPr="00AA0CC5" w:rsidRDefault="00B634D0" w:rsidP="00B634D0">
      <w:pPr>
        <w:pStyle w:val="a9"/>
        <w:jc w:val="center"/>
        <w:rPr>
          <w:b/>
          <w:sz w:val="28"/>
          <w:szCs w:val="28"/>
        </w:rPr>
      </w:pPr>
      <w:r w:rsidRPr="00AA0CC5">
        <w:rPr>
          <w:rStyle w:val="a4"/>
          <w:color w:val="000000"/>
          <w:sz w:val="28"/>
          <w:szCs w:val="28"/>
        </w:rPr>
        <w:t>4.</w:t>
      </w:r>
      <w:r w:rsidRPr="00AA0CC5">
        <w:rPr>
          <w:rStyle w:val="a4"/>
          <w:color w:val="FFFFFF" w:themeColor="background1"/>
          <w:sz w:val="28"/>
          <w:szCs w:val="28"/>
        </w:rPr>
        <w:t>_</w:t>
      </w:r>
      <w:r w:rsidRPr="00E11807">
        <w:rPr>
          <w:rStyle w:val="a4"/>
          <w:rFonts w:ascii="Times New Roman" w:hAnsi="Times New Roman" w:cs="Times New Roman"/>
          <w:color w:val="000000"/>
          <w:sz w:val="24"/>
          <w:szCs w:val="24"/>
        </w:rPr>
        <w:t>Техническое обслуживание и условия хранения</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 xml:space="preserve">4.1. Для безопасного выполнения работ с использованием линии, все её составные компоненты должны быть подвержены визуальному и функциональному осмотру работником </w:t>
      </w:r>
      <w:proofErr w:type="gramStart"/>
      <w:r w:rsidRPr="00093C32">
        <w:rPr>
          <w:rFonts w:ascii="Times New Roman" w:hAnsi="Times New Roman" w:cs="Times New Roman"/>
          <w:sz w:val="24"/>
          <w:szCs w:val="24"/>
        </w:rPr>
        <w:t>перед</w:t>
      </w:r>
      <w:proofErr w:type="gramEnd"/>
      <w:r w:rsidRPr="00093C32">
        <w:rPr>
          <w:rFonts w:ascii="Times New Roman" w:hAnsi="Times New Roman" w:cs="Times New Roman"/>
          <w:sz w:val="24"/>
          <w:szCs w:val="24"/>
        </w:rPr>
        <w:t xml:space="preserve"> и во время каждого использования, чтобы убедиться в возможности правильной и безопасной эксплуатации. При этом в конструктивных элементах зданий, сооружений или других устройствах, к которым закреплён канат, в процессе эксплуатации также не должны быть обнаружены разрушения или трещины.</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4.2. Если анкерная линии постоянно висит на объекте, то два раза в год, после смены сезонной температуры: весной и осенью, составные компоненты линии должны быть проверены более тщательно (детальная проверка осуществляется компетентным лицом/лицами). Результаты всех детальных проверок должны быть записаны, а записи должны храниться.</w:t>
      </w:r>
    </w:p>
    <w:p w:rsidR="00B634D0" w:rsidRDefault="00B634D0" w:rsidP="00093C32">
      <w:pPr>
        <w:spacing w:after="120"/>
        <w:ind w:firstLine="357"/>
        <w:contextualSpacing/>
        <w:jc w:val="both"/>
        <w:rPr>
          <w:rFonts w:ascii="Times New Roman" w:hAnsi="Times New Roman" w:cs="Times New Roman"/>
          <w:sz w:val="24"/>
          <w:szCs w:val="24"/>
        </w:rPr>
      </w:pPr>
      <w:r w:rsidRPr="00093C32">
        <w:rPr>
          <w:rStyle w:val="a4"/>
          <w:rFonts w:ascii="Times New Roman" w:hAnsi="Times New Roman" w:cs="Times New Roman"/>
          <w:b w:val="0"/>
          <w:color w:val="000000"/>
          <w:sz w:val="24"/>
          <w:szCs w:val="24"/>
        </w:rPr>
        <w:lastRenderedPageBreak/>
        <w:t xml:space="preserve">4.3. </w:t>
      </w:r>
      <w:r w:rsidRPr="00093C32">
        <w:rPr>
          <w:rStyle w:val="a4"/>
          <w:rFonts w:ascii="Times New Roman" w:hAnsi="Times New Roman" w:cs="Times New Roman"/>
          <w:color w:val="000000"/>
          <w:sz w:val="24"/>
          <w:szCs w:val="24"/>
        </w:rPr>
        <w:t>При наличии</w:t>
      </w:r>
      <w:r w:rsidRPr="00093C32">
        <w:rPr>
          <w:rStyle w:val="apple-converted-space"/>
          <w:rFonts w:ascii="Times New Roman" w:hAnsi="Times New Roman" w:cs="Times New Roman"/>
          <w:color w:val="000000"/>
          <w:sz w:val="24"/>
          <w:szCs w:val="24"/>
        </w:rPr>
        <w:t> </w:t>
      </w:r>
      <w:r w:rsidRPr="00093C32">
        <w:rPr>
          <w:rFonts w:ascii="Times New Roman" w:hAnsi="Times New Roman" w:cs="Times New Roman"/>
          <w:sz w:val="24"/>
          <w:szCs w:val="24"/>
        </w:rPr>
        <w:t>механических дефектов, трещин, деформации и других повреждений компонентов линии,</w:t>
      </w:r>
      <w:r w:rsidRPr="00093C32">
        <w:rPr>
          <w:rStyle w:val="apple-converted-space"/>
          <w:rFonts w:ascii="Times New Roman" w:hAnsi="Times New Roman" w:cs="Times New Roman"/>
          <w:color w:val="000000"/>
          <w:sz w:val="24"/>
          <w:szCs w:val="24"/>
        </w:rPr>
        <w:t xml:space="preserve"> нарушений присоединений анкерных узлов к конструкции здания (сооружения), </w:t>
      </w:r>
      <w:r w:rsidRPr="00093C32">
        <w:rPr>
          <w:rStyle w:val="a4"/>
          <w:rFonts w:ascii="Times New Roman" w:hAnsi="Times New Roman" w:cs="Times New Roman"/>
          <w:color w:val="000000"/>
          <w:sz w:val="24"/>
          <w:szCs w:val="24"/>
        </w:rPr>
        <w:t>либо изношенности более чем на 10% от начального размера поперечного сечения составных металлических частей компонентов линии</w:t>
      </w:r>
      <w:r w:rsidRPr="00093C32">
        <w:rPr>
          <w:rFonts w:ascii="Times New Roman" w:hAnsi="Times New Roman" w:cs="Times New Roman"/>
          <w:sz w:val="24"/>
          <w:szCs w:val="24"/>
        </w:rPr>
        <w:t xml:space="preserve">, а также надрывов, разлохмаченности и целостности </w:t>
      </w:r>
      <w:r w:rsidR="00496D9A">
        <w:rPr>
          <w:rFonts w:ascii="Times New Roman" w:hAnsi="Times New Roman" w:cs="Times New Roman"/>
          <w:sz w:val="24"/>
          <w:szCs w:val="24"/>
        </w:rPr>
        <w:t>канатов линии</w:t>
      </w:r>
      <w:r w:rsidRPr="00093C32">
        <w:rPr>
          <w:rFonts w:ascii="Times New Roman" w:hAnsi="Times New Roman" w:cs="Times New Roman"/>
          <w:sz w:val="24"/>
          <w:szCs w:val="24"/>
        </w:rPr>
        <w:t xml:space="preserve">, </w:t>
      </w:r>
      <w:r w:rsidRPr="00093C32">
        <w:rPr>
          <w:rStyle w:val="a4"/>
          <w:rFonts w:ascii="Times New Roman" w:hAnsi="Times New Roman" w:cs="Times New Roman"/>
          <w:color w:val="000000"/>
          <w:sz w:val="24"/>
          <w:szCs w:val="24"/>
        </w:rPr>
        <w:t>эксплуатация линии</w:t>
      </w:r>
      <w:r w:rsidRPr="00093C32">
        <w:rPr>
          <w:rStyle w:val="apple-converted-space"/>
          <w:rFonts w:ascii="Times New Roman" w:hAnsi="Times New Roman" w:cs="Times New Roman"/>
          <w:b/>
          <w:bCs/>
          <w:color w:val="000000"/>
          <w:sz w:val="24"/>
          <w:szCs w:val="24"/>
        </w:rPr>
        <w:t> </w:t>
      </w:r>
      <w:r w:rsidRPr="00093C32">
        <w:rPr>
          <w:rStyle w:val="caps"/>
          <w:rFonts w:ascii="Times New Roman" w:hAnsi="Times New Roman" w:cs="Times New Roman"/>
          <w:b/>
          <w:bCs/>
          <w:color w:val="000000"/>
          <w:sz w:val="24"/>
          <w:szCs w:val="24"/>
        </w:rPr>
        <w:t>ЗАПРЕЩАЕТСЯ</w:t>
      </w:r>
      <w:r w:rsidRPr="00093C32">
        <w:rPr>
          <w:rStyle w:val="a4"/>
          <w:rFonts w:ascii="Times New Roman" w:hAnsi="Times New Roman" w:cs="Times New Roman"/>
          <w:color w:val="000000"/>
          <w:sz w:val="24"/>
          <w:szCs w:val="24"/>
        </w:rPr>
        <w:t>!</w:t>
      </w:r>
      <w:r w:rsidRPr="00093C32">
        <w:rPr>
          <w:rStyle w:val="apple-converted-space"/>
          <w:rFonts w:ascii="Times New Roman" w:hAnsi="Times New Roman" w:cs="Times New Roman"/>
          <w:color w:val="000000"/>
          <w:sz w:val="24"/>
          <w:szCs w:val="24"/>
        </w:rPr>
        <w:t> </w:t>
      </w:r>
      <w:r w:rsidRPr="00093C32">
        <w:rPr>
          <w:rFonts w:ascii="Times New Roman" w:hAnsi="Times New Roman" w:cs="Times New Roman"/>
          <w:sz w:val="24"/>
          <w:szCs w:val="24"/>
        </w:rPr>
        <w:t>Также не допускается эксплуатировать канат с «барашками» на его теле.</w:t>
      </w:r>
    </w:p>
    <w:p w:rsidR="00496D9A" w:rsidRPr="00496D9A" w:rsidRDefault="00496D9A" w:rsidP="00496D9A">
      <w:pPr>
        <w:spacing w:after="120"/>
        <w:ind w:firstLine="357"/>
        <w:contextualSpacing/>
        <w:jc w:val="both"/>
        <w:rPr>
          <w:rFonts w:ascii="Times New Roman" w:hAnsi="Times New Roman" w:cs="Times New Roman"/>
          <w:sz w:val="24"/>
          <w:szCs w:val="24"/>
        </w:rPr>
      </w:pPr>
      <w:r>
        <w:rPr>
          <w:rFonts w:ascii="Times New Roman" w:hAnsi="Times New Roman" w:cs="Times New Roman"/>
          <w:sz w:val="24"/>
          <w:szCs w:val="24"/>
        </w:rPr>
        <w:t xml:space="preserve">4.4.  </w:t>
      </w:r>
      <w:proofErr w:type="spellStart"/>
      <w:r w:rsidRPr="00496D9A">
        <w:rPr>
          <w:rFonts w:ascii="Times New Roman" w:hAnsi="Times New Roman" w:cs="Times New Roman"/>
          <w:sz w:val="24"/>
          <w:szCs w:val="24"/>
        </w:rPr>
        <w:t>Отбраковочные</w:t>
      </w:r>
      <w:proofErr w:type="spellEnd"/>
      <w:r w:rsidRPr="00496D9A">
        <w:rPr>
          <w:rFonts w:ascii="Times New Roman" w:hAnsi="Times New Roman" w:cs="Times New Roman"/>
          <w:sz w:val="24"/>
          <w:szCs w:val="24"/>
        </w:rPr>
        <w:t xml:space="preserve"> признаки </w:t>
      </w:r>
      <w:r>
        <w:rPr>
          <w:rFonts w:ascii="Times New Roman" w:hAnsi="Times New Roman" w:cs="Times New Roman"/>
          <w:sz w:val="24"/>
          <w:szCs w:val="24"/>
        </w:rPr>
        <w:t xml:space="preserve">текстильных </w:t>
      </w:r>
      <w:r w:rsidRPr="00496D9A">
        <w:rPr>
          <w:rFonts w:ascii="Times New Roman" w:hAnsi="Times New Roman" w:cs="Times New Roman"/>
          <w:sz w:val="24"/>
          <w:szCs w:val="24"/>
        </w:rPr>
        <w:t>канатов:</w:t>
      </w:r>
    </w:p>
    <w:p w:rsidR="00496D9A" w:rsidRPr="00496D9A"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 хотя бы одно сквозное повреждение оплетки вне зависимости от характера повреждения</w:t>
      </w:r>
    </w:p>
    <w:p w:rsidR="00496D9A" w:rsidRPr="00496D9A"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(надрез, разрыв, истирание, термическое повреждение и т.п.);</w:t>
      </w:r>
    </w:p>
    <w:p w:rsidR="00496D9A" w:rsidRPr="00496D9A"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 зафиксированное воздействие рывка на Изделие;</w:t>
      </w:r>
    </w:p>
    <w:p w:rsidR="00496D9A" w:rsidRPr="00496D9A"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 локальные уплотнения, изменения диаметра Изделия в большую или меньшую стороны;</w:t>
      </w:r>
    </w:p>
    <w:p w:rsidR="00496D9A" w:rsidRPr="00496D9A"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 расплавление оплетки вплоть до сердечника;</w:t>
      </w:r>
    </w:p>
    <w:p w:rsidR="00496D9A" w:rsidRPr="00496D9A"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 следы воздействия агрессивных химических веществ;</w:t>
      </w:r>
    </w:p>
    <w:p w:rsidR="00496D9A" w:rsidRPr="00093C32" w:rsidRDefault="00496D9A" w:rsidP="00496D9A">
      <w:pPr>
        <w:spacing w:after="120"/>
        <w:ind w:firstLine="357"/>
        <w:contextualSpacing/>
        <w:jc w:val="both"/>
        <w:rPr>
          <w:rFonts w:ascii="Times New Roman" w:hAnsi="Times New Roman" w:cs="Times New Roman"/>
          <w:sz w:val="24"/>
          <w:szCs w:val="24"/>
        </w:rPr>
      </w:pPr>
      <w:r w:rsidRPr="00496D9A">
        <w:rPr>
          <w:rFonts w:ascii="Times New Roman" w:hAnsi="Times New Roman" w:cs="Times New Roman"/>
          <w:sz w:val="24"/>
          <w:szCs w:val="24"/>
        </w:rPr>
        <w:t xml:space="preserve"> пятна горюче-смазочных, лакокрасочных материалов, </w:t>
      </w:r>
      <w:proofErr w:type="spellStart"/>
      <w:r w:rsidRPr="00496D9A">
        <w:rPr>
          <w:rFonts w:ascii="Times New Roman" w:hAnsi="Times New Roman" w:cs="Times New Roman"/>
          <w:sz w:val="24"/>
          <w:szCs w:val="24"/>
        </w:rPr>
        <w:t>герметиков</w:t>
      </w:r>
      <w:proofErr w:type="spellEnd"/>
      <w:r w:rsidRPr="00496D9A">
        <w:rPr>
          <w:rFonts w:ascii="Times New Roman" w:hAnsi="Times New Roman" w:cs="Times New Roman"/>
          <w:sz w:val="24"/>
          <w:szCs w:val="24"/>
        </w:rPr>
        <w:t>.</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4.5. Иногда на поверхности металлических компонентов появляются признаки лёгкой ржавчины. Если ржавчина только поверхностная, компонент можно использовать в дальнейшем. Тем не менее, если ржавчина наносит ущерб прочности нагружаемой структуры или её техническому состоянию, а также мешает правильной работе, компонент необходимо немедленно изъять из эксплуатации.</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4.6. Таким же осмотрам подлежат компоненты линии после эксплуатации в неблагоприятных условиях или экстремальных ситуациях, противостоявшие динамическому рывку, а также хранящиеся на складе более 1 года и вводимые в эксплуатацию.</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4.7. Изделия, противостоявшие рывку или введённые в эксплуатацию, кроме осмотра должны пройти проверку испытанием статической нагрузкой.</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 xml:space="preserve">Для этого необходимо </w:t>
      </w:r>
      <w:r w:rsidR="00093C32">
        <w:rPr>
          <w:rFonts w:ascii="Times New Roman" w:hAnsi="Times New Roman" w:cs="Times New Roman"/>
          <w:sz w:val="24"/>
          <w:szCs w:val="24"/>
        </w:rPr>
        <w:t xml:space="preserve">прикрепить линию за конечную петлю и в конце её </w:t>
      </w:r>
      <w:r w:rsidRPr="00093C32">
        <w:rPr>
          <w:rFonts w:ascii="Times New Roman" w:hAnsi="Times New Roman" w:cs="Times New Roman"/>
          <w:sz w:val="24"/>
          <w:szCs w:val="24"/>
        </w:rPr>
        <w:t xml:space="preserve">создать натяжение в сторону земли силой, эквивалентной 9 кН и длительностью 3 мин ±10 </w:t>
      </w:r>
      <w:proofErr w:type="gramStart"/>
      <w:r w:rsidRPr="00093C32">
        <w:rPr>
          <w:rFonts w:ascii="Times New Roman" w:hAnsi="Times New Roman" w:cs="Times New Roman"/>
          <w:sz w:val="24"/>
          <w:szCs w:val="24"/>
        </w:rPr>
        <w:t>с</w:t>
      </w:r>
      <w:proofErr w:type="gramEnd"/>
      <w:r w:rsidRPr="00093C32">
        <w:rPr>
          <w:rFonts w:ascii="Times New Roman" w:hAnsi="Times New Roman" w:cs="Times New Roman"/>
          <w:sz w:val="24"/>
          <w:szCs w:val="24"/>
        </w:rPr>
        <w:t xml:space="preserve">. </w:t>
      </w:r>
      <w:proofErr w:type="gramStart"/>
      <w:r w:rsidRPr="00093C32">
        <w:rPr>
          <w:rFonts w:ascii="Times New Roman" w:hAnsi="Times New Roman" w:cs="Times New Roman"/>
          <w:sz w:val="24"/>
          <w:szCs w:val="24"/>
        </w:rPr>
        <w:t>Для</w:t>
      </w:r>
      <w:proofErr w:type="gramEnd"/>
      <w:r w:rsidRPr="00093C32">
        <w:rPr>
          <w:rFonts w:ascii="Times New Roman" w:hAnsi="Times New Roman" w:cs="Times New Roman"/>
          <w:sz w:val="24"/>
          <w:szCs w:val="24"/>
        </w:rPr>
        <w:t xml:space="preserve"> этого, например, подвесить контрольный груз массой 900кг ±10 кг или использовать </w:t>
      </w:r>
      <w:proofErr w:type="spellStart"/>
      <w:r w:rsidRPr="00093C32">
        <w:rPr>
          <w:rFonts w:ascii="Times New Roman" w:hAnsi="Times New Roman" w:cs="Times New Roman"/>
          <w:sz w:val="24"/>
          <w:szCs w:val="24"/>
        </w:rPr>
        <w:t>натяжитель</w:t>
      </w:r>
      <w:proofErr w:type="spellEnd"/>
      <w:r w:rsidRPr="00093C32">
        <w:rPr>
          <w:rFonts w:ascii="Times New Roman" w:hAnsi="Times New Roman" w:cs="Times New Roman"/>
          <w:sz w:val="24"/>
          <w:szCs w:val="24"/>
        </w:rPr>
        <w:t xml:space="preserve"> с динамометром. </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 xml:space="preserve">Нагрузку прикладывать к подвижной анкерной точке (каретке) для проверки и её в том числе. </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Если после проведения испытаний груз удержан, а при последующем осмотре изъянов в изделии не выявлено, то изделие годно к дальнейшему использованию.</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При этом в конструктивных элементах зданий, сооружений или других устройствах, к которым закреплён канат в процессе эксплуатации, также не должны быть обнаружены разрушения или трещины.</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Право проведения испытаний производитель делегирует компетентному лицу пользователя.</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 xml:space="preserve">4.8. Другие дополнительные устройства, используемые совместно с изделием (например, страховочные привязи и соединительные стропа и карабины), эксплуатируются и проходят осмотр </w:t>
      </w:r>
      <w:proofErr w:type="gramStart"/>
      <w:r w:rsidRPr="00093C32">
        <w:rPr>
          <w:rFonts w:ascii="Times New Roman" w:hAnsi="Times New Roman" w:cs="Times New Roman"/>
          <w:sz w:val="24"/>
          <w:szCs w:val="24"/>
        </w:rPr>
        <w:t>согласно</w:t>
      </w:r>
      <w:proofErr w:type="gramEnd"/>
      <w:r w:rsidRPr="00093C32">
        <w:rPr>
          <w:rFonts w:ascii="Times New Roman" w:hAnsi="Times New Roman" w:cs="Times New Roman"/>
          <w:sz w:val="24"/>
          <w:szCs w:val="24"/>
        </w:rPr>
        <w:t xml:space="preserve"> соответствующих паспортов и рекомендаций производителя.</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4.9. После эксплуатации изделие тщательно вычистить, высушить и смазать. Хранить в сухом помещении, оберегать от воздействия агрессивных химических веществ.</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При длительном хранении на срок более полугода, изделие подвергнуть консервации и упаковать. Для этого вычищенное и высушенное изделие смазать и покрыть консервационной смазкой К-17</w:t>
      </w:r>
      <w:r w:rsidRPr="00093C32">
        <w:rPr>
          <w:rStyle w:val="apple-converted-space"/>
          <w:rFonts w:ascii="Times New Roman" w:hAnsi="Times New Roman" w:cs="Times New Roman"/>
          <w:color w:val="000000"/>
          <w:sz w:val="24"/>
          <w:szCs w:val="24"/>
        </w:rPr>
        <w:t> </w:t>
      </w:r>
      <w:r w:rsidRPr="00093C32">
        <w:rPr>
          <w:rStyle w:val="caps"/>
          <w:rFonts w:ascii="Times New Roman" w:hAnsi="Times New Roman" w:cs="Times New Roman"/>
          <w:color w:val="000000"/>
          <w:sz w:val="24"/>
          <w:szCs w:val="24"/>
        </w:rPr>
        <w:t>ГОСТ</w:t>
      </w:r>
      <w:r w:rsidRPr="00093C32">
        <w:rPr>
          <w:rStyle w:val="apple-converted-space"/>
          <w:rFonts w:ascii="Times New Roman" w:hAnsi="Times New Roman" w:cs="Times New Roman"/>
          <w:color w:val="000000"/>
          <w:sz w:val="24"/>
          <w:szCs w:val="24"/>
        </w:rPr>
        <w:t> </w:t>
      </w:r>
      <w:r w:rsidRPr="00093C32">
        <w:rPr>
          <w:rFonts w:ascii="Times New Roman" w:hAnsi="Times New Roman" w:cs="Times New Roman"/>
          <w:sz w:val="24"/>
          <w:szCs w:val="24"/>
        </w:rPr>
        <w:t>10877–76.</w:t>
      </w:r>
    </w:p>
    <w:p w:rsidR="00B634D0" w:rsidRPr="00093C32" w:rsidRDefault="00B634D0" w:rsidP="00093C32">
      <w:pPr>
        <w:spacing w:after="120"/>
        <w:ind w:firstLine="357"/>
        <w:contextualSpacing/>
        <w:jc w:val="both"/>
        <w:rPr>
          <w:rFonts w:ascii="Times New Roman" w:hAnsi="Times New Roman" w:cs="Times New Roman"/>
          <w:sz w:val="24"/>
          <w:szCs w:val="24"/>
        </w:rPr>
      </w:pPr>
      <w:r w:rsidRPr="00093C32">
        <w:rPr>
          <w:rFonts w:ascii="Times New Roman" w:hAnsi="Times New Roman" w:cs="Times New Roman"/>
          <w:sz w:val="24"/>
          <w:szCs w:val="24"/>
        </w:rPr>
        <w:t>4.10. Разрешается транспортировать любым видом транспорта при условии защиты от механических повреждений, атмосферных осадков и воздействия агрессивных сред.</w:t>
      </w:r>
    </w:p>
    <w:p w:rsidR="00B634D0" w:rsidRDefault="00B634D0" w:rsidP="00B634D0">
      <w:pPr>
        <w:jc w:val="both"/>
        <w:rPr>
          <w:sz w:val="28"/>
          <w:szCs w:val="28"/>
        </w:rPr>
      </w:pPr>
    </w:p>
    <w:p w:rsidR="00B634D0" w:rsidRPr="00093C32" w:rsidRDefault="00B634D0" w:rsidP="00093C32">
      <w:pPr>
        <w:pStyle w:val="a9"/>
        <w:spacing w:after="120"/>
        <w:contextualSpacing/>
        <w:jc w:val="center"/>
        <w:rPr>
          <w:rFonts w:ascii="Times New Roman" w:hAnsi="Times New Roman" w:cs="Times New Roman"/>
          <w:b/>
          <w:sz w:val="24"/>
          <w:szCs w:val="24"/>
        </w:rPr>
      </w:pPr>
      <w:r w:rsidRPr="00093C32">
        <w:rPr>
          <w:rStyle w:val="a4"/>
          <w:rFonts w:ascii="Times New Roman" w:hAnsi="Times New Roman" w:cs="Times New Roman"/>
          <w:color w:val="000000"/>
          <w:sz w:val="24"/>
          <w:szCs w:val="24"/>
        </w:rPr>
        <w:t>5.</w:t>
      </w:r>
      <w:r w:rsidRPr="00093C32">
        <w:rPr>
          <w:rStyle w:val="a4"/>
          <w:rFonts w:ascii="Times New Roman" w:hAnsi="Times New Roman" w:cs="Times New Roman"/>
          <w:color w:val="FFFFFF" w:themeColor="background1"/>
          <w:sz w:val="24"/>
          <w:szCs w:val="24"/>
        </w:rPr>
        <w:t>_</w:t>
      </w:r>
      <w:r w:rsidRPr="00093C32">
        <w:rPr>
          <w:rStyle w:val="a4"/>
          <w:rFonts w:ascii="Times New Roman" w:hAnsi="Times New Roman" w:cs="Times New Roman"/>
          <w:color w:val="000000"/>
          <w:sz w:val="24"/>
          <w:szCs w:val="24"/>
        </w:rPr>
        <w:t>Гарантии изготовителя</w:t>
      </w:r>
    </w:p>
    <w:p w:rsidR="00B634D0" w:rsidRPr="00093C32" w:rsidRDefault="00B634D0" w:rsidP="00093C32">
      <w:pPr>
        <w:spacing w:after="120"/>
        <w:ind w:firstLine="360"/>
        <w:contextualSpacing/>
        <w:jc w:val="both"/>
        <w:rPr>
          <w:rFonts w:ascii="Times New Roman" w:hAnsi="Times New Roman" w:cs="Times New Roman"/>
          <w:sz w:val="24"/>
          <w:szCs w:val="24"/>
        </w:rPr>
      </w:pPr>
      <w:r w:rsidRPr="00093C32">
        <w:rPr>
          <w:rFonts w:ascii="Times New Roman" w:hAnsi="Times New Roman" w:cs="Times New Roman"/>
          <w:sz w:val="24"/>
          <w:szCs w:val="24"/>
        </w:rPr>
        <w:lastRenderedPageBreak/>
        <w:t>5.1. 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и условий использования.</w:t>
      </w:r>
    </w:p>
    <w:p w:rsidR="00B634D0" w:rsidRPr="00093C32" w:rsidRDefault="00B634D0" w:rsidP="00093C32">
      <w:pPr>
        <w:spacing w:after="120"/>
        <w:ind w:firstLine="360"/>
        <w:contextualSpacing/>
        <w:jc w:val="both"/>
        <w:rPr>
          <w:rFonts w:ascii="Times New Roman" w:hAnsi="Times New Roman" w:cs="Times New Roman"/>
          <w:sz w:val="24"/>
          <w:szCs w:val="24"/>
        </w:rPr>
      </w:pPr>
      <w:r w:rsidRPr="00093C32">
        <w:rPr>
          <w:rFonts w:ascii="Times New Roman" w:hAnsi="Times New Roman" w:cs="Times New Roman"/>
          <w:sz w:val="24"/>
          <w:szCs w:val="24"/>
        </w:rPr>
        <w:t>5.2. Срок гарантии на изделие составляет 12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Срок устранения гарантийных дефектов не входит в срок гарантии.</w:t>
      </w:r>
    </w:p>
    <w:p w:rsidR="00B634D0" w:rsidRPr="00093C32" w:rsidRDefault="00B634D0" w:rsidP="00093C32">
      <w:pPr>
        <w:spacing w:after="120"/>
        <w:ind w:firstLine="360"/>
        <w:contextualSpacing/>
        <w:jc w:val="both"/>
        <w:rPr>
          <w:rFonts w:ascii="Times New Roman" w:hAnsi="Times New Roman" w:cs="Times New Roman"/>
          <w:sz w:val="24"/>
          <w:szCs w:val="24"/>
        </w:rPr>
      </w:pPr>
      <w:r w:rsidRPr="00093C32">
        <w:rPr>
          <w:rFonts w:ascii="Times New Roman" w:hAnsi="Times New Roman" w:cs="Times New Roman"/>
          <w:sz w:val="24"/>
          <w:szCs w:val="24"/>
        </w:rPr>
        <w:t>5.3. Гарантийные обязательства не распространяются на изделия, модифицированные потребителем либо использовавшиеся с нарушением правил эксплуатации, транспортировки или хранения, а также имеющие механический износ или механические повреждения инородными предметами.</w:t>
      </w:r>
      <w:r w:rsidRPr="00093C32">
        <w:rPr>
          <w:rStyle w:val="apple-converted-space"/>
          <w:rFonts w:ascii="Times New Roman" w:hAnsi="Times New Roman" w:cs="Times New Roman"/>
          <w:color w:val="000000"/>
          <w:sz w:val="24"/>
          <w:szCs w:val="24"/>
        </w:rPr>
        <w:t> </w:t>
      </w:r>
      <w:r w:rsidRPr="00093C32">
        <w:rPr>
          <w:rFonts w:ascii="Times New Roman" w:hAnsi="Times New Roman" w:cs="Times New Roman"/>
          <w:color w:val="000000"/>
          <w:sz w:val="24"/>
          <w:szCs w:val="24"/>
        </w:rPr>
        <w:t xml:space="preserve">Компоненты, поврежденные в результате падения, статических или динамических испытаний,  </w:t>
      </w:r>
      <w:r w:rsidRPr="00093C32">
        <w:rPr>
          <w:rFonts w:ascii="Times New Roman" w:hAnsi="Times New Roman" w:cs="Times New Roman"/>
          <w:sz w:val="24"/>
          <w:szCs w:val="24"/>
        </w:rPr>
        <w:t xml:space="preserve">воздействия экстремальных температур или химических веществ - </w:t>
      </w:r>
      <w:r w:rsidRPr="00093C32">
        <w:rPr>
          <w:rFonts w:ascii="Times New Roman" w:hAnsi="Times New Roman" w:cs="Times New Roman"/>
          <w:b/>
          <w:bCs/>
          <w:color w:val="000000"/>
          <w:sz w:val="24"/>
          <w:szCs w:val="24"/>
        </w:rPr>
        <w:t xml:space="preserve">не </w:t>
      </w:r>
      <w:r w:rsidRPr="00093C32">
        <w:rPr>
          <w:rFonts w:ascii="Times New Roman" w:hAnsi="Times New Roman" w:cs="Times New Roman"/>
          <w:color w:val="000000"/>
          <w:sz w:val="24"/>
          <w:szCs w:val="24"/>
        </w:rPr>
        <w:t xml:space="preserve">подпадают под действие гарантии.  Так же гарантия </w:t>
      </w:r>
      <w:r w:rsidRPr="00093C32">
        <w:rPr>
          <w:rFonts w:ascii="Times New Roman" w:hAnsi="Times New Roman" w:cs="Times New Roman"/>
          <w:b/>
          <w:bCs/>
          <w:iCs/>
          <w:color w:val="000000"/>
          <w:sz w:val="24"/>
          <w:szCs w:val="24"/>
        </w:rPr>
        <w:t>не</w:t>
      </w:r>
      <w:r w:rsidRPr="00093C32">
        <w:rPr>
          <w:rFonts w:ascii="Times New Roman" w:hAnsi="Times New Roman" w:cs="Times New Roman"/>
          <w:b/>
          <w:bCs/>
          <w:i/>
          <w:iCs/>
          <w:color w:val="000000"/>
          <w:sz w:val="24"/>
          <w:szCs w:val="24"/>
        </w:rPr>
        <w:t xml:space="preserve"> </w:t>
      </w:r>
      <w:r w:rsidRPr="00093C32">
        <w:rPr>
          <w:rFonts w:ascii="Times New Roman" w:hAnsi="Times New Roman" w:cs="Times New Roman"/>
          <w:color w:val="000000"/>
          <w:sz w:val="24"/>
          <w:szCs w:val="24"/>
        </w:rPr>
        <w:t>распространяется на любые повреждения, обусловленные неправильным монтажом. А так же на несущую конструкцию здания или сооружения, где установлена анкерная линия.</w:t>
      </w:r>
    </w:p>
    <w:p w:rsidR="00B634D0" w:rsidRPr="00093C32" w:rsidRDefault="00B634D0" w:rsidP="00093C32">
      <w:pPr>
        <w:spacing w:after="120"/>
        <w:ind w:firstLine="360"/>
        <w:contextualSpacing/>
        <w:jc w:val="both"/>
        <w:rPr>
          <w:rFonts w:ascii="Times New Roman" w:hAnsi="Times New Roman" w:cs="Times New Roman"/>
          <w:sz w:val="24"/>
          <w:szCs w:val="24"/>
        </w:rPr>
      </w:pPr>
      <w:r w:rsidRPr="00093C32">
        <w:rPr>
          <w:rStyle w:val="caps"/>
          <w:rFonts w:ascii="Times New Roman" w:hAnsi="Times New Roman" w:cs="Times New Roman"/>
          <w:bCs/>
          <w:sz w:val="24"/>
          <w:szCs w:val="24"/>
        </w:rPr>
        <w:t>5.4.</w:t>
      </w:r>
      <w:r w:rsidRPr="00093C32">
        <w:rPr>
          <w:rStyle w:val="caps"/>
          <w:rFonts w:ascii="Times New Roman" w:hAnsi="Times New Roman" w:cs="Times New Roman"/>
          <w:b/>
          <w:bCs/>
          <w:color w:val="FF0000"/>
          <w:sz w:val="24"/>
          <w:szCs w:val="24"/>
        </w:rPr>
        <w:t xml:space="preserve"> ВНИМАНИЕ</w:t>
      </w:r>
      <w:r w:rsidRPr="00093C32">
        <w:rPr>
          <w:rStyle w:val="a4"/>
          <w:rFonts w:ascii="Times New Roman" w:hAnsi="Times New Roman" w:cs="Times New Roman"/>
          <w:color w:val="FF0000"/>
          <w:sz w:val="24"/>
          <w:szCs w:val="24"/>
        </w:rPr>
        <w:t>!</w:t>
      </w:r>
      <w:r w:rsidRPr="00093C32">
        <w:rPr>
          <w:rStyle w:val="apple-converted-space"/>
          <w:rFonts w:ascii="Times New Roman" w:hAnsi="Times New Roman" w:cs="Times New Roman"/>
          <w:color w:val="000000"/>
          <w:sz w:val="24"/>
          <w:szCs w:val="24"/>
        </w:rPr>
        <w:t> </w:t>
      </w:r>
      <w:r w:rsidRPr="00093C32">
        <w:rPr>
          <w:rFonts w:ascii="Times New Roman" w:hAnsi="Times New Roman" w:cs="Times New Roman"/>
          <w:sz w:val="24"/>
          <w:szCs w:val="24"/>
        </w:rPr>
        <w:t>Покупатель изделия должен сам определить, отвечает ли этот продукт его требованиям. 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B634D0" w:rsidRPr="00093C32" w:rsidRDefault="00B634D0" w:rsidP="00B634D0">
      <w:pPr>
        <w:pStyle w:val="a9"/>
        <w:jc w:val="both"/>
        <w:rPr>
          <w:rFonts w:ascii="Times New Roman" w:hAnsi="Times New Roman" w:cs="Times New Roman"/>
          <w:sz w:val="24"/>
          <w:szCs w:val="24"/>
        </w:rPr>
      </w:pPr>
    </w:p>
    <w:p w:rsidR="00B634D0" w:rsidRPr="00093C32" w:rsidRDefault="00B634D0" w:rsidP="00B634D0">
      <w:pPr>
        <w:pStyle w:val="a9"/>
        <w:jc w:val="center"/>
        <w:rPr>
          <w:rFonts w:ascii="Times New Roman" w:hAnsi="Times New Roman" w:cs="Times New Roman"/>
          <w:b/>
          <w:sz w:val="24"/>
          <w:szCs w:val="24"/>
        </w:rPr>
      </w:pPr>
      <w:r w:rsidRPr="00093C32">
        <w:rPr>
          <w:rStyle w:val="a4"/>
          <w:rFonts w:ascii="Times New Roman" w:hAnsi="Times New Roman" w:cs="Times New Roman"/>
          <w:color w:val="000000"/>
          <w:sz w:val="24"/>
          <w:szCs w:val="24"/>
        </w:rPr>
        <w:t>6. Комплектность и свидетельство о соответствии</w:t>
      </w:r>
    </w:p>
    <w:p w:rsidR="00B634D0" w:rsidRPr="00093C32" w:rsidRDefault="00B634D0" w:rsidP="00B634D0">
      <w:pPr>
        <w:pStyle w:val="a9"/>
        <w:ind w:firstLine="567"/>
        <w:rPr>
          <w:rFonts w:ascii="Times New Roman" w:hAnsi="Times New Roman" w:cs="Times New Roman"/>
          <w:sz w:val="24"/>
          <w:szCs w:val="24"/>
        </w:rPr>
      </w:pPr>
      <w:r w:rsidRPr="00093C32">
        <w:rPr>
          <w:rFonts w:ascii="Times New Roman" w:hAnsi="Times New Roman" w:cs="Times New Roman"/>
          <w:sz w:val="24"/>
          <w:szCs w:val="24"/>
        </w:rPr>
        <w:t>Изделие проверено на соответствие нормативно-технической документации и признано годным к эксплуатации.</w:t>
      </w:r>
    </w:p>
    <w:p w:rsidR="00B634D0" w:rsidRPr="00093C32" w:rsidRDefault="00B634D0" w:rsidP="00B634D0">
      <w:pPr>
        <w:pStyle w:val="a9"/>
        <w:ind w:firstLine="348"/>
        <w:rPr>
          <w:rStyle w:val="41"/>
          <w:rFonts w:ascii="Times New Roman" w:hAnsi="Times New Roman" w:cs="Times New Roman"/>
          <w:b w:val="0"/>
          <w:bCs w:val="0"/>
          <w:color w:val="000000"/>
          <w:sz w:val="24"/>
          <w:szCs w:val="24"/>
        </w:rPr>
      </w:pPr>
      <w:r w:rsidRPr="00093C32">
        <w:rPr>
          <w:rFonts w:ascii="Times New Roman" w:hAnsi="Times New Roman" w:cs="Times New Roman"/>
          <w:color w:val="000000"/>
          <w:sz w:val="24"/>
          <w:szCs w:val="24"/>
        </w:rPr>
        <w:t>Изделие соответствует требованиям:</w:t>
      </w:r>
    </w:p>
    <w:p w:rsidR="00B634D0" w:rsidRPr="00093C32" w:rsidRDefault="00B634D0" w:rsidP="00B634D0">
      <w:pPr>
        <w:pStyle w:val="a8"/>
        <w:widowControl w:val="0"/>
        <w:numPr>
          <w:ilvl w:val="0"/>
          <w:numId w:val="13"/>
        </w:numPr>
        <w:autoSpaceDE w:val="0"/>
        <w:autoSpaceDN w:val="0"/>
        <w:adjustRightInd w:val="0"/>
        <w:spacing w:after="0" w:line="240" w:lineRule="auto"/>
        <w:rPr>
          <w:rFonts w:ascii="Times New Roman" w:hAnsi="Times New Roman" w:cs="Times New Roman"/>
          <w:bCs/>
          <w:sz w:val="24"/>
          <w:szCs w:val="24"/>
        </w:rPr>
      </w:pPr>
      <w:r w:rsidRPr="00093C32">
        <w:rPr>
          <w:rStyle w:val="41"/>
          <w:rFonts w:ascii="Times New Roman" w:hAnsi="Times New Roman" w:cs="Times New Roman"/>
          <w:b w:val="0"/>
          <w:color w:val="000000"/>
          <w:sz w:val="24"/>
          <w:szCs w:val="24"/>
        </w:rPr>
        <w:t xml:space="preserve">Технического регламента Таможенного союза </w:t>
      </w:r>
      <w:proofErr w:type="gramStart"/>
      <w:r w:rsidRPr="00093C32">
        <w:rPr>
          <w:rStyle w:val="41"/>
          <w:rFonts w:ascii="Times New Roman" w:hAnsi="Times New Roman" w:cs="Times New Roman"/>
          <w:b w:val="0"/>
          <w:color w:val="000000"/>
          <w:sz w:val="24"/>
          <w:szCs w:val="24"/>
        </w:rPr>
        <w:t>ТР</w:t>
      </w:r>
      <w:proofErr w:type="gramEnd"/>
      <w:r w:rsidRPr="00093C32">
        <w:rPr>
          <w:rStyle w:val="41"/>
          <w:rFonts w:ascii="Times New Roman" w:hAnsi="Times New Roman" w:cs="Times New Roman"/>
          <w:b w:val="0"/>
          <w:color w:val="000000"/>
          <w:sz w:val="24"/>
          <w:szCs w:val="24"/>
        </w:rPr>
        <w:t xml:space="preserve"> ТС 019/2011 </w:t>
      </w:r>
      <w:r w:rsidRPr="00093C32">
        <w:rPr>
          <w:rStyle w:val="41"/>
          <w:rFonts w:ascii="Times New Roman" w:hAnsi="Times New Roman" w:cs="Times New Roman"/>
          <w:color w:val="000000"/>
          <w:sz w:val="24"/>
          <w:szCs w:val="24"/>
        </w:rPr>
        <w:t>«</w:t>
      </w:r>
      <w:r w:rsidRPr="00093C32">
        <w:rPr>
          <w:rFonts w:ascii="Times New Roman" w:hAnsi="Times New Roman" w:cs="Times New Roman"/>
          <w:bCs/>
          <w:sz w:val="24"/>
          <w:szCs w:val="24"/>
        </w:rPr>
        <w:t>О БЕЗОПАСНОСТИ СРЕДСТВ ИНДИВИДУАЛЬНОЙ ЗАЩИТЫ»;</w:t>
      </w:r>
    </w:p>
    <w:p w:rsidR="00B634D0" w:rsidRPr="00093C32" w:rsidRDefault="00B634D0" w:rsidP="00B634D0">
      <w:pPr>
        <w:pStyle w:val="a9"/>
        <w:numPr>
          <w:ilvl w:val="0"/>
          <w:numId w:val="13"/>
        </w:numPr>
        <w:jc w:val="both"/>
        <w:rPr>
          <w:rStyle w:val="41"/>
          <w:rFonts w:ascii="Times New Roman" w:hAnsi="Times New Roman" w:cs="Times New Roman"/>
          <w:b w:val="0"/>
          <w:bCs w:val="0"/>
          <w:color w:val="000000"/>
          <w:sz w:val="24"/>
          <w:szCs w:val="24"/>
        </w:rPr>
      </w:pPr>
      <w:r w:rsidRPr="00093C32">
        <w:rPr>
          <w:rStyle w:val="41"/>
          <w:rFonts w:ascii="Times New Roman" w:hAnsi="Times New Roman" w:cs="Times New Roman"/>
          <w:b w:val="0"/>
          <w:color w:val="000000"/>
          <w:sz w:val="24"/>
          <w:szCs w:val="24"/>
        </w:rPr>
        <w:t xml:space="preserve">Технического регламента Таможенного союза </w:t>
      </w:r>
      <w:proofErr w:type="gramStart"/>
      <w:r w:rsidRPr="00093C32">
        <w:rPr>
          <w:rStyle w:val="41"/>
          <w:rFonts w:ascii="Times New Roman" w:hAnsi="Times New Roman" w:cs="Times New Roman"/>
          <w:b w:val="0"/>
          <w:color w:val="000000"/>
          <w:sz w:val="24"/>
          <w:szCs w:val="24"/>
        </w:rPr>
        <w:t>ТР</w:t>
      </w:r>
      <w:proofErr w:type="gramEnd"/>
      <w:r w:rsidRPr="00093C32">
        <w:rPr>
          <w:rStyle w:val="41"/>
          <w:rFonts w:ascii="Times New Roman" w:hAnsi="Times New Roman" w:cs="Times New Roman"/>
          <w:b w:val="0"/>
          <w:color w:val="000000"/>
          <w:sz w:val="24"/>
          <w:szCs w:val="24"/>
        </w:rPr>
        <w:t xml:space="preserve"> ТС 010/2011</w:t>
      </w:r>
      <w:r w:rsidRPr="00093C32">
        <w:rPr>
          <w:rFonts w:ascii="Times New Roman" w:hAnsi="Times New Roman" w:cs="Times New Roman"/>
          <w:color w:val="000000"/>
          <w:sz w:val="24"/>
          <w:szCs w:val="24"/>
          <w:shd w:val="clear" w:color="auto" w:fill="FFFFFF"/>
        </w:rPr>
        <w:t xml:space="preserve"> «О безопасности машин и оборудования»;</w:t>
      </w:r>
      <w:r w:rsidRPr="00093C32">
        <w:rPr>
          <w:rStyle w:val="41"/>
          <w:rFonts w:ascii="Times New Roman" w:hAnsi="Times New Roman" w:cs="Times New Roman"/>
          <w:color w:val="000000"/>
          <w:sz w:val="24"/>
          <w:szCs w:val="24"/>
        </w:rPr>
        <w:t xml:space="preserve"> </w:t>
      </w:r>
    </w:p>
    <w:p w:rsidR="00B634D0" w:rsidRPr="00093C32" w:rsidRDefault="00B634D0" w:rsidP="00B634D0">
      <w:pPr>
        <w:pStyle w:val="a9"/>
        <w:ind w:firstLine="567"/>
        <w:rPr>
          <w:rFonts w:ascii="Times New Roman" w:hAnsi="Times New Roman" w:cs="Times New Roman"/>
          <w:sz w:val="24"/>
          <w:szCs w:val="24"/>
        </w:rPr>
      </w:pPr>
    </w:p>
    <w:p w:rsidR="00B634D0" w:rsidRPr="00093C32" w:rsidRDefault="00B634D0" w:rsidP="00B634D0">
      <w:pPr>
        <w:pStyle w:val="a9"/>
        <w:ind w:firstLine="567"/>
        <w:rPr>
          <w:rFonts w:ascii="Times New Roman" w:hAnsi="Times New Roman" w:cs="Times New Roman"/>
          <w:sz w:val="24"/>
          <w:szCs w:val="24"/>
        </w:rPr>
      </w:pPr>
      <w:r w:rsidRPr="00093C32">
        <w:rPr>
          <w:rFonts w:ascii="Times New Roman" w:hAnsi="Times New Roman" w:cs="Times New Roman"/>
          <w:sz w:val="24"/>
          <w:szCs w:val="24"/>
        </w:rPr>
        <w:t>Присвоен заводской номер № ______________________________________________________</w:t>
      </w:r>
      <w:r w:rsidRPr="00093C32">
        <w:rPr>
          <w:rFonts w:ascii="Times New Roman" w:hAnsi="Times New Roman" w:cs="Times New Roman"/>
          <w:sz w:val="24"/>
          <w:szCs w:val="24"/>
        </w:rPr>
        <w:br/>
        <w:t>(в случае продажи нескольких изделий одного вида допускается перечисление присвоенных заводских номеров)</w:t>
      </w:r>
    </w:p>
    <w:p w:rsidR="00B634D0" w:rsidRPr="00093C32" w:rsidRDefault="00B634D0" w:rsidP="00B634D0">
      <w:pPr>
        <w:pStyle w:val="a9"/>
        <w:rPr>
          <w:rFonts w:ascii="Times New Roman" w:hAnsi="Times New Roman" w:cs="Times New Roman"/>
          <w:sz w:val="24"/>
          <w:szCs w:val="24"/>
        </w:rPr>
      </w:pPr>
    </w:p>
    <w:p w:rsidR="00B634D0" w:rsidRPr="00093C32" w:rsidRDefault="00B634D0" w:rsidP="00B634D0">
      <w:pPr>
        <w:pStyle w:val="a9"/>
        <w:ind w:firstLine="567"/>
        <w:rPr>
          <w:rFonts w:ascii="Times New Roman" w:hAnsi="Times New Roman" w:cs="Times New Roman"/>
          <w:sz w:val="24"/>
          <w:szCs w:val="24"/>
        </w:rPr>
      </w:pPr>
      <w:r w:rsidRPr="00093C32">
        <w:rPr>
          <w:rFonts w:ascii="Times New Roman" w:hAnsi="Times New Roman" w:cs="Times New Roman"/>
          <w:sz w:val="24"/>
          <w:szCs w:val="24"/>
        </w:rPr>
        <w:t>Дата изготовления _______________________________________________________________</w:t>
      </w:r>
    </w:p>
    <w:p w:rsidR="00B634D0" w:rsidRPr="00093C32" w:rsidRDefault="00B634D0" w:rsidP="00B634D0">
      <w:pPr>
        <w:pStyle w:val="a9"/>
        <w:ind w:firstLine="567"/>
        <w:rPr>
          <w:rFonts w:ascii="Times New Roman" w:hAnsi="Times New Roman" w:cs="Times New Roman"/>
          <w:sz w:val="24"/>
          <w:szCs w:val="24"/>
        </w:rPr>
      </w:pPr>
    </w:p>
    <w:p w:rsidR="00B634D0" w:rsidRPr="00093C32" w:rsidRDefault="00B634D0" w:rsidP="00B634D0">
      <w:pPr>
        <w:pStyle w:val="a9"/>
        <w:ind w:firstLine="567"/>
        <w:rPr>
          <w:rFonts w:ascii="Times New Roman" w:hAnsi="Times New Roman" w:cs="Times New Roman"/>
          <w:sz w:val="24"/>
          <w:szCs w:val="24"/>
        </w:rPr>
      </w:pPr>
      <w:r w:rsidRPr="00093C32">
        <w:rPr>
          <w:rFonts w:ascii="Times New Roman" w:hAnsi="Times New Roman" w:cs="Times New Roman"/>
          <w:sz w:val="24"/>
          <w:szCs w:val="24"/>
        </w:rPr>
        <w:t>Дата продажи ___________________________________________________________________</w:t>
      </w:r>
    </w:p>
    <w:p w:rsidR="00B634D0" w:rsidRPr="00093C32" w:rsidRDefault="00B634D0" w:rsidP="00B634D0">
      <w:pPr>
        <w:pStyle w:val="a9"/>
        <w:ind w:firstLine="567"/>
        <w:rPr>
          <w:rFonts w:ascii="Times New Roman" w:hAnsi="Times New Roman" w:cs="Times New Roman"/>
          <w:sz w:val="24"/>
          <w:szCs w:val="24"/>
        </w:rPr>
      </w:pPr>
    </w:p>
    <w:p w:rsidR="00B634D0" w:rsidRPr="00093C32" w:rsidRDefault="00B634D0" w:rsidP="00B634D0">
      <w:pPr>
        <w:pStyle w:val="a9"/>
        <w:ind w:firstLine="567"/>
        <w:rPr>
          <w:rFonts w:ascii="Times New Roman" w:hAnsi="Times New Roman" w:cs="Times New Roman"/>
          <w:sz w:val="24"/>
          <w:szCs w:val="24"/>
        </w:rPr>
      </w:pPr>
      <w:r w:rsidRPr="00093C32">
        <w:rPr>
          <w:rFonts w:ascii="Times New Roman" w:hAnsi="Times New Roman" w:cs="Times New Roman"/>
          <w:sz w:val="24"/>
          <w:szCs w:val="24"/>
        </w:rPr>
        <w:t>Подпись лица, ответственного за приёмку изделия ____________________________________</w:t>
      </w:r>
    </w:p>
    <w:p w:rsidR="00093C32" w:rsidRDefault="00093C32" w:rsidP="00B634D0">
      <w:pPr>
        <w:pStyle w:val="a3"/>
        <w:shd w:val="clear" w:color="auto" w:fill="FFFFFF"/>
        <w:spacing w:before="0" w:beforeAutospacing="0" w:after="0" w:afterAutospacing="0"/>
        <w:contextualSpacing/>
        <w:jc w:val="center"/>
        <w:rPr>
          <w:b/>
        </w:rPr>
      </w:pPr>
    </w:p>
    <w:p w:rsidR="00093C32" w:rsidRDefault="00093C32" w:rsidP="00B634D0">
      <w:pPr>
        <w:pStyle w:val="a3"/>
        <w:shd w:val="clear" w:color="auto" w:fill="FFFFFF"/>
        <w:spacing w:before="0" w:beforeAutospacing="0" w:after="0" w:afterAutospacing="0"/>
        <w:contextualSpacing/>
        <w:jc w:val="center"/>
        <w:rPr>
          <w:b/>
        </w:rPr>
      </w:pPr>
    </w:p>
    <w:p w:rsidR="00093C32" w:rsidRDefault="00093C32" w:rsidP="00B634D0">
      <w:pPr>
        <w:pStyle w:val="a3"/>
        <w:shd w:val="clear" w:color="auto" w:fill="FFFFFF"/>
        <w:spacing w:before="0" w:beforeAutospacing="0" w:after="0" w:afterAutospacing="0"/>
        <w:contextualSpacing/>
        <w:jc w:val="center"/>
        <w:rPr>
          <w:b/>
        </w:rPr>
      </w:pPr>
    </w:p>
    <w:p w:rsidR="00B634D0" w:rsidRPr="00093C32" w:rsidRDefault="00B634D0" w:rsidP="00B634D0">
      <w:pPr>
        <w:pStyle w:val="a3"/>
        <w:shd w:val="clear" w:color="auto" w:fill="FFFFFF"/>
        <w:spacing w:before="0" w:beforeAutospacing="0" w:after="0" w:afterAutospacing="0"/>
        <w:contextualSpacing/>
        <w:jc w:val="center"/>
        <w:rPr>
          <w:i/>
        </w:rPr>
      </w:pPr>
      <w:r w:rsidRPr="00093C32">
        <w:rPr>
          <w:b/>
        </w:rPr>
        <w:t>Журнал периодических поверок на пригодность к эксплуатации</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5553"/>
        <w:gridCol w:w="2243"/>
        <w:gridCol w:w="992"/>
      </w:tblGrid>
      <w:tr w:rsidR="00B634D0" w:rsidRPr="00093C32" w:rsidTr="00D53D6B">
        <w:trPr>
          <w:cantSplit/>
          <w:trHeight w:val="1122"/>
          <w:jc w:val="center"/>
        </w:trPr>
        <w:tc>
          <w:tcPr>
            <w:tcW w:w="879" w:type="dxa"/>
            <w:vAlign w:val="center"/>
          </w:tcPr>
          <w:p w:rsidR="00B634D0" w:rsidRPr="00093C32" w:rsidRDefault="00B634D0" w:rsidP="00D53D6B">
            <w:pPr>
              <w:pStyle w:val="a3"/>
              <w:spacing w:before="0" w:beforeAutospacing="0" w:after="0" w:afterAutospacing="0"/>
              <w:contextualSpacing/>
              <w:jc w:val="center"/>
              <w:rPr>
                <w:b/>
              </w:rPr>
            </w:pPr>
            <w:r w:rsidRPr="00093C32">
              <w:rPr>
                <w:b/>
              </w:rPr>
              <w:t>Дата и причина поверки</w:t>
            </w:r>
          </w:p>
        </w:tc>
        <w:tc>
          <w:tcPr>
            <w:tcW w:w="5553" w:type="dxa"/>
            <w:vAlign w:val="center"/>
          </w:tcPr>
          <w:p w:rsidR="00B634D0" w:rsidRPr="00093C32" w:rsidRDefault="00B634D0" w:rsidP="00D53D6B">
            <w:pPr>
              <w:pStyle w:val="a3"/>
              <w:spacing w:before="0" w:beforeAutospacing="0" w:after="0" w:afterAutospacing="0"/>
              <w:contextualSpacing/>
              <w:jc w:val="center"/>
              <w:rPr>
                <w:b/>
              </w:rPr>
            </w:pPr>
            <w:r w:rsidRPr="00093C32">
              <w:rPr>
                <w:b/>
              </w:rPr>
              <w:t>Результаты поверки: обнаруженные повреждения, произведенный ремонт и прочая соответствующая информация</w:t>
            </w:r>
          </w:p>
        </w:tc>
        <w:tc>
          <w:tcPr>
            <w:tcW w:w="2243" w:type="dxa"/>
            <w:vAlign w:val="center"/>
          </w:tcPr>
          <w:p w:rsidR="00B634D0" w:rsidRPr="00093C32" w:rsidRDefault="00B634D0" w:rsidP="00D53D6B">
            <w:pPr>
              <w:pStyle w:val="a3"/>
              <w:spacing w:before="0" w:beforeAutospacing="0" w:after="0" w:afterAutospacing="0"/>
              <w:contextualSpacing/>
              <w:jc w:val="center"/>
              <w:rPr>
                <w:b/>
              </w:rPr>
            </w:pPr>
            <w:r w:rsidRPr="00093C32">
              <w:rPr>
                <w:b/>
              </w:rPr>
              <w:t>Должность, ФИО и подпись ответственного лица</w:t>
            </w:r>
          </w:p>
        </w:tc>
        <w:tc>
          <w:tcPr>
            <w:tcW w:w="992" w:type="dxa"/>
            <w:vAlign w:val="center"/>
          </w:tcPr>
          <w:p w:rsidR="00B634D0" w:rsidRPr="00093C32" w:rsidRDefault="00B634D0" w:rsidP="00D53D6B">
            <w:pPr>
              <w:pStyle w:val="a3"/>
              <w:spacing w:before="0" w:beforeAutospacing="0" w:after="0" w:afterAutospacing="0"/>
              <w:contextualSpacing/>
              <w:jc w:val="center"/>
              <w:rPr>
                <w:b/>
              </w:rPr>
            </w:pPr>
            <w:r w:rsidRPr="00093C32">
              <w:rPr>
                <w:b/>
              </w:rPr>
              <w:t>Пригодность к эксплуатации</w:t>
            </w:r>
          </w:p>
        </w:tc>
      </w:tr>
      <w:tr w:rsidR="00B634D0" w:rsidRPr="00093C32" w:rsidTr="00D53D6B">
        <w:trPr>
          <w:trHeight w:val="275"/>
          <w:jc w:val="center"/>
        </w:trPr>
        <w:tc>
          <w:tcPr>
            <w:tcW w:w="879" w:type="dxa"/>
          </w:tcPr>
          <w:p w:rsidR="00B634D0" w:rsidRPr="00093C32" w:rsidRDefault="00B634D0" w:rsidP="00D53D6B">
            <w:pPr>
              <w:pStyle w:val="a3"/>
              <w:spacing w:before="0" w:beforeAutospacing="0" w:after="0" w:afterAutospacing="0"/>
              <w:contextualSpacing/>
              <w:jc w:val="center"/>
            </w:pPr>
            <w:r w:rsidRPr="00093C32">
              <w:t>1</w:t>
            </w:r>
          </w:p>
        </w:tc>
        <w:tc>
          <w:tcPr>
            <w:tcW w:w="5553" w:type="dxa"/>
          </w:tcPr>
          <w:p w:rsidR="00B634D0" w:rsidRPr="00093C32" w:rsidRDefault="00B634D0" w:rsidP="00D53D6B">
            <w:pPr>
              <w:pStyle w:val="a3"/>
              <w:spacing w:before="0" w:beforeAutospacing="0" w:after="0" w:afterAutospacing="0"/>
              <w:contextualSpacing/>
              <w:jc w:val="center"/>
            </w:pPr>
            <w:r w:rsidRPr="00093C32">
              <w:t>2</w:t>
            </w:r>
          </w:p>
        </w:tc>
        <w:tc>
          <w:tcPr>
            <w:tcW w:w="2243" w:type="dxa"/>
          </w:tcPr>
          <w:p w:rsidR="00B634D0" w:rsidRPr="00093C32" w:rsidRDefault="00B634D0" w:rsidP="00D53D6B">
            <w:pPr>
              <w:pStyle w:val="a3"/>
              <w:spacing w:before="0" w:beforeAutospacing="0" w:after="0" w:afterAutospacing="0"/>
              <w:contextualSpacing/>
              <w:jc w:val="center"/>
            </w:pPr>
            <w:r w:rsidRPr="00093C32">
              <w:t>3</w:t>
            </w:r>
          </w:p>
        </w:tc>
        <w:tc>
          <w:tcPr>
            <w:tcW w:w="992" w:type="dxa"/>
          </w:tcPr>
          <w:p w:rsidR="00B634D0" w:rsidRPr="00093C32" w:rsidRDefault="00B634D0" w:rsidP="00D53D6B">
            <w:pPr>
              <w:pStyle w:val="a3"/>
              <w:spacing w:before="0" w:beforeAutospacing="0" w:after="0" w:afterAutospacing="0"/>
              <w:contextualSpacing/>
              <w:jc w:val="center"/>
            </w:pPr>
            <w:r w:rsidRPr="00093C32">
              <w:t>4</w:t>
            </w:r>
          </w:p>
        </w:tc>
      </w:tr>
      <w:tr w:rsidR="00B634D0" w:rsidRPr="00093C32" w:rsidTr="00D53D6B">
        <w:trPr>
          <w:trHeight w:val="752"/>
          <w:jc w:val="center"/>
        </w:trPr>
        <w:tc>
          <w:tcPr>
            <w:tcW w:w="879" w:type="dxa"/>
          </w:tcPr>
          <w:p w:rsidR="00B634D0" w:rsidRPr="00093C32" w:rsidRDefault="00B634D0" w:rsidP="00D53D6B">
            <w:pPr>
              <w:pStyle w:val="a3"/>
              <w:spacing w:before="0" w:beforeAutospacing="0" w:after="0" w:afterAutospacing="0"/>
              <w:contextualSpacing/>
            </w:pPr>
          </w:p>
        </w:tc>
        <w:tc>
          <w:tcPr>
            <w:tcW w:w="5553" w:type="dxa"/>
          </w:tcPr>
          <w:p w:rsidR="00B634D0" w:rsidRPr="00093C32" w:rsidRDefault="00B634D0" w:rsidP="00D53D6B">
            <w:pPr>
              <w:pStyle w:val="a3"/>
              <w:spacing w:before="0" w:beforeAutospacing="0" w:after="0" w:afterAutospacing="0"/>
              <w:contextualSpacing/>
            </w:pPr>
          </w:p>
        </w:tc>
        <w:tc>
          <w:tcPr>
            <w:tcW w:w="2243" w:type="dxa"/>
          </w:tcPr>
          <w:p w:rsidR="00B634D0" w:rsidRPr="00093C32" w:rsidRDefault="00B634D0" w:rsidP="00D53D6B">
            <w:pPr>
              <w:pStyle w:val="a3"/>
              <w:spacing w:before="0" w:beforeAutospacing="0" w:after="0" w:afterAutospacing="0"/>
              <w:contextualSpacing/>
            </w:pPr>
          </w:p>
        </w:tc>
        <w:tc>
          <w:tcPr>
            <w:tcW w:w="992" w:type="dxa"/>
          </w:tcPr>
          <w:p w:rsidR="00B634D0" w:rsidRPr="00093C32" w:rsidRDefault="00B634D0" w:rsidP="00D53D6B">
            <w:pPr>
              <w:pStyle w:val="a3"/>
              <w:spacing w:before="0" w:beforeAutospacing="0" w:after="0" w:afterAutospacing="0"/>
              <w:contextualSpacing/>
            </w:pPr>
          </w:p>
        </w:tc>
      </w:tr>
      <w:tr w:rsidR="00B634D0" w:rsidRPr="00093C32" w:rsidTr="00D53D6B">
        <w:trPr>
          <w:trHeight w:val="752"/>
          <w:jc w:val="center"/>
        </w:trPr>
        <w:tc>
          <w:tcPr>
            <w:tcW w:w="879" w:type="dxa"/>
          </w:tcPr>
          <w:p w:rsidR="00B634D0" w:rsidRPr="00093C32" w:rsidRDefault="00B634D0" w:rsidP="00D53D6B">
            <w:pPr>
              <w:pStyle w:val="a3"/>
              <w:spacing w:before="0" w:beforeAutospacing="0" w:after="0" w:afterAutospacing="0"/>
              <w:contextualSpacing/>
            </w:pPr>
          </w:p>
        </w:tc>
        <w:tc>
          <w:tcPr>
            <w:tcW w:w="5553" w:type="dxa"/>
          </w:tcPr>
          <w:p w:rsidR="00B634D0" w:rsidRPr="00093C32" w:rsidRDefault="00B634D0" w:rsidP="00D53D6B">
            <w:pPr>
              <w:pStyle w:val="a3"/>
              <w:spacing w:before="0" w:beforeAutospacing="0" w:after="0" w:afterAutospacing="0"/>
              <w:contextualSpacing/>
            </w:pPr>
          </w:p>
        </w:tc>
        <w:tc>
          <w:tcPr>
            <w:tcW w:w="2243" w:type="dxa"/>
          </w:tcPr>
          <w:p w:rsidR="00B634D0" w:rsidRPr="00093C32" w:rsidRDefault="00B634D0" w:rsidP="00D53D6B">
            <w:pPr>
              <w:pStyle w:val="a3"/>
              <w:spacing w:before="0" w:beforeAutospacing="0" w:after="0" w:afterAutospacing="0"/>
              <w:contextualSpacing/>
            </w:pPr>
          </w:p>
        </w:tc>
        <w:tc>
          <w:tcPr>
            <w:tcW w:w="992" w:type="dxa"/>
          </w:tcPr>
          <w:p w:rsidR="00B634D0" w:rsidRPr="00093C32" w:rsidRDefault="00B634D0" w:rsidP="00D53D6B">
            <w:pPr>
              <w:pStyle w:val="a3"/>
              <w:spacing w:before="0" w:beforeAutospacing="0" w:after="0" w:afterAutospacing="0"/>
              <w:contextualSpacing/>
            </w:pPr>
          </w:p>
        </w:tc>
      </w:tr>
      <w:tr w:rsidR="00B634D0" w:rsidRPr="00093C32" w:rsidTr="00D53D6B">
        <w:trPr>
          <w:trHeight w:val="752"/>
          <w:jc w:val="center"/>
        </w:trPr>
        <w:tc>
          <w:tcPr>
            <w:tcW w:w="879" w:type="dxa"/>
          </w:tcPr>
          <w:p w:rsidR="00B634D0" w:rsidRPr="00093C32" w:rsidRDefault="00B634D0" w:rsidP="00D53D6B">
            <w:pPr>
              <w:pStyle w:val="a3"/>
              <w:spacing w:before="0" w:beforeAutospacing="0" w:after="0" w:afterAutospacing="0"/>
              <w:contextualSpacing/>
            </w:pPr>
          </w:p>
        </w:tc>
        <w:tc>
          <w:tcPr>
            <w:tcW w:w="5553" w:type="dxa"/>
          </w:tcPr>
          <w:p w:rsidR="00B634D0" w:rsidRPr="00093C32" w:rsidRDefault="00B634D0" w:rsidP="00D53D6B">
            <w:pPr>
              <w:pStyle w:val="a3"/>
              <w:spacing w:before="0" w:beforeAutospacing="0" w:after="0" w:afterAutospacing="0"/>
              <w:contextualSpacing/>
            </w:pPr>
          </w:p>
        </w:tc>
        <w:tc>
          <w:tcPr>
            <w:tcW w:w="2243" w:type="dxa"/>
          </w:tcPr>
          <w:p w:rsidR="00B634D0" w:rsidRPr="00093C32" w:rsidRDefault="00B634D0" w:rsidP="00D53D6B">
            <w:pPr>
              <w:pStyle w:val="a3"/>
              <w:spacing w:before="0" w:beforeAutospacing="0" w:after="0" w:afterAutospacing="0"/>
              <w:contextualSpacing/>
            </w:pPr>
          </w:p>
        </w:tc>
        <w:tc>
          <w:tcPr>
            <w:tcW w:w="992" w:type="dxa"/>
          </w:tcPr>
          <w:p w:rsidR="00B634D0" w:rsidRPr="00093C32" w:rsidRDefault="00B634D0" w:rsidP="00D53D6B">
            <w:pPr>
              <w:pStyle w:val="a3"/>
              <w:spacing w:before="0" w:beforeAutospacing="0" w:after="0" w:afterAutospacing="0"/>
              <w:contextualSpacing/>
            </w:pPr>
          </w:p>
        </w:tc>
      </w:tr>
      <w:tr w:rsidR="00B634D0" w:rsidRPr="00093C32" w:rsidTr="00D53D6B">
        <w:trPr>
          <w:trHeight w:val="752"/>
          <w:jc w:val="center"/>
        </w:trPr>
        <w:tc>
          <w:tcPr>
            <w:tcW w:w="879" w:type="dxa"/>
          </w:tcPr>
          <w:p w:rsidR="00B634D0" w:rsidRPr="00093C32" w:rsidRDefault="00B634D0" w:rsidP="00D53D6B">
            <w:pPr>
              <w:pStyle w:val="a3"/>
              <w:spacing w:before="0" w:beforeAutospacing="0" w:after="0" w:afterAutospacing="0"/>
              <w:contextualSpacing/>
            </w:pPr>
          </w:p>
        </w:tc>
        <w:tc>
          <w:tcPr>
            <w:tcW w:w="5553" w:type="dxa"/>
          </w:tcPr>
          <w:p w:rsidR="00B634D0" w:rsidRPr="00093C32" w:rsidRDefault="00B634D0" w:rsidP="00D53D6B">
            <w:pPr>
              <w:pStyle w:val="a3"/>
              <w:spacing w:before="0" w:beforeAutospacing="0" w:after="0" w:afterAutospacing="0"/>
              <w:contextualSpacing/>
            </w:pPr>
          </w:p>
        </w:tc>
        <w:tc>
          <w:tcPr>
            <w:tcW w:w="2243" w:type="dxa"/>
          </w:tcPr>
          <w:p w:rsidR="00B634D0" w:rsidRPr="00093C32" w:rsidRDefault="00B634D0" w:rsidP="00D53D6B">
            <w:pPr>
              <w:pStyle w:val="a3"/>
              <w:spacing w:before="0" w:beforeAutospacing="0" w:after="0" w:afterAutospacing="0"/>
              <w:contextualSpacing/>
            </w:pPr>
          </w:p>
        </w:tc>
        <w:tc>
          <w:tcPr>
            <w:tcW w:w="992" w:type="dxa"/>
          </w:tcPr>
          <w:p w:rsidR="00B634D0" w:rsidRPr="00093C32" w:rsidRDefault="00B634D0" w:rsidP="00D53D6B">
            <w:pPr>
              <w:pStyle w:val="a3"/>
              <w:spacing w:before="0" w:beforeAutospacing="0" w:after="0" w:afterAutospacing="0"/>
              <w:contextualSpacing/>
            </w:pPr>
          </w:p>
        </w:tc>
      </w:tr>
      <w:tr w:rsidR="00B634D0" w:rsidRPr="00093C32" w:rsidTr="00D53D6B">
        <w:trPr>
          <w:trHeight w:val="752"/>
          <w:jc w:val="center"/>
        </w:trPr>
        <w:tc>
          <w:tcPr>
            <w:tcW w:w="879" w:type="dxa"/>
          </w:tcPr>
          <w:p w:rsidR="00B634D0" w:rsidRPr="00093C32" w:rsidRDefault="00B634D0" w:rsidP="00D53D6B">
            <w:pPr>
              <w:pStyle w:val="a3"/>
              <w:spacing w:before="0" w:beforeAutospacing="0" w:after="0" w:afterAutospacing="0"/>
              <w:contextualSpacing/>
            </w:pPr>
          </w:p>
        </w:tc>
        <w:tc>
          <w:tcPr>
            <w:tcW w:w="5553" w:type="dxa"/>
          </w:tcPr>
          <w:p w:rsidR="00B634D0" w:rsidRPr="00093C32" w:rsidRDefault="00B634D0" w:rsidP="00D53D6B">
            <w:pPr>
              <w:pStyle w:val="a3"/>
              <w:spacing w:before="0" w:beforeAutospacing="0" w:after="0" w:afterAutospacing="0"/>
              <w:contextualSpacing/>
            </w:pPr>
          </w:p>
        </w:tc>
        <w:tc>
          <w:tcPr>
            <w:tcW w:w="2243" w:type="dxa"/>
          </w:tcPr>
          <w:p w:rsidR="00B634D0" w:rsidRPr="00093C32" w:rsidRDefault="00B634D0" w:rsidP="00D53D6B">
            <w:pPr>
              <w:pStyle w:val="a3"/>
              <w:spacing w:before="0" w:beforeAutospacing="0" w:after="0" w:afterAutospacing="0"/>
              <w:contextualSpacing/>
            </w:pPr>
          </w:p>
        </w:tc>
        <w:tc>
          <w:tcPr>
            <w:tcW w:w="992" w:type="dxa"/>
          </w:tcPr>
          <w:p w:rsidR="00B634D0" w:rsidRPr="00093C32" w:rsidRDefault="00B634D0" w:rsidP="00D53D6B">
            <w:pPr>
              <w:pStyle w:val="a3"/>
              <w:spacing w:before="0" w:beforeAutospacing="0" w:after="0" w:afterAutospacing="0"/>
              <w:contextualSpacing/>
            </w:pPr>
          </w:p>
        </w:tc>
      </w:tr>
      <w:tr w:rsidR="00B634D0" w:rsidRPr="00093C32" w:rsidTr="00D53D6B">
        <w:trPr>
          <w:trHeight w:val="752"/>
          <w:jc w:val="center"/>
        </w:trPr>
        <w:tc>
          <w:tcPr>
            <w:tcW w:w="879" w:type="dxa"/>
          </w:tcPr>
          <w:p w:rsidR="00B634D0" w:rsidRPr="00093C32" w:rsidRDefault="00B634D0" w:rsidP="00D53D6B">
            <w:pPr>
              <w:pStyle w:val="a3"/>
              <w:spacing w:before="0" w:beforeAutospacing="0" w:after="0" w:afterAutospacing="0"/>
              <w:contextualSpacing/>
            </w:pPr>
          </w:p>
        </w:tc>
        <w:tc>
          <w:tcPr>
            <w:tcW w:w="5553" w:type="dxa"/>
          </w:tcPr>
          <w:p w:rsidR="00B634D0" w:rsidRPr="00093C32" w:rsidRDefault="00B634D0" w:rsidP="00D53D6B">
            <w:pPr>
              <w:pStyle w:val="a3"/>
              <w:spacing w:before="0" w:beforeAutospacing="0" w:after="0" w:afterAutospacing="0"/>
              <w:contextualSpacing/>
            </w:pPr>
          </w:p>
        </w:tc>
        <w:tc>
          <w:tcPr>
            <w:tcW w:w="2243" w:type="dxa"/>
          </w:tcPr>
          <w:p w:rsidR="00B634D0" w:rsidRPr="00093C32" w:rsidRDefault="00B634D0" w:rsidP="00D53D6B">
            <w:pPr>
              <w:pStyle w:val="a3"/>
              <w:spacing w:before="0" w:beforeAutospacing="0" w:after="0" w:afterAutospacing="0"/>
              <w:contextualSpacing/>
            </w:pPr>
          </w:p>
        </w:tc>
        <w:tc>
          <w:tcPr>
            <w:tcW w:w="992" w:type="dxa"/>
          </w:tcPr>
          <w:p w:rsidR="00B634D0" w:rsidRPr="00093C32" w:rsidRDefault="00B634D0" w:rsidP="00D53D6B">
            <w:pPr>
              <w:pStyle w:val="a3"/>
              <w:spacing w:before="0" w:beforeAutospacing="0" w:after="0" w:afterAutospacing="0"/>
              <w:contextualSpacing/>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r w:rsidR="00B634D0" w:rsidRPr="005331D3" w:rsidTr="00D53D6B">
        <w:trPr>
          <w:trHeight w:val="752"/>
          <w:jc w:val="center"/>
        </w:trPr>
        <w:tc>
          <w:tcPr>
            <w:tcW w:w="879" w:type="dxa"/>
          </w:tcPr>
          <w:p w:rsidR="00B634D0" w:rsidRPr="005331D3" w:rsidRDefault="00B634D0" w:rsidP="00D53D6B">
            <w:pPr>
              <w:pStyle w:val="a3"/>
              <w:spacing w:before="0" w:beforeAutospacing="0" w:after="0" w:afterAutospacing="0"/>
              <w:contextualSpacing/>
              <w:rPr>
                <w:sz w:val="18"/>
                <w:szCs w:val="18"/>
              </w:rPr>
            </w:pPr>
          </w:p>
        </w:tc>
        <w:tc>
          <w:tcPr>
            <w:tcW w:w="5553" w:type="dxa"/>
          </w:tcPr>
          <w:p w:rsidR="00B634D0" w:rsidRPr="005331D3" w:rsidRDefault="00B634D0" w:rsidP="00D53D6B">
            <w:pPr>
              <w:pStyle w:val="a3"/>
              <w:spacing w:before="0" w:beforeAutospacing="0" w:after="0" w:afterAutospacing="0"/>
              <w:contextualSpacing/>
              <w:rPr>
                <w:sz w:val="18"/>
                <w:szCs w:val="18"/>
              </w:rPr>
            </w:pPr>
          </w:p>
        </w:tc>
        <w:tc>
          <w:tcPr>
            <w:tcW w:w="2243" w:type="dxa"/>
          </w:tcPr>
          <w:p w:rsidR="00B634D0" w:rsidRPr="005331D3" w:rsidRDefault="00B634D0" w:rsidP="00D53D6B">
            <w:pPr>
              <w:pStyle w:val="a3"/>
              <w:spacing w:before="0" w:beforeAutospacing="0" w:after="0" w:afterAutospacing="0"/>
              <w:contextualSpacing/>
              <w:rPr>
                <w:sz w:val="18"/>
                <w:szCs w:val="18"/>
              </w:rPr>
            </w:pPr>
          </w:p>
        </w:tc>
        <w:tc>
          <w:tcPr>
            <w:tcW w:w="992" w:type="dxa"/>
          </w:tcPr>
          <w:p w:rsidR="00B634D0" w:rsidRPr="005331D3" w:rsidRDefault="00B634D0" w:rsidP="00D53D6B">
            <w:pPr>
              <w:pStyle w:val="a3"/>
              <w:spacing w:before="0" w:beforeAutospacing="0" w:after="0" w:afterAutospacing="0"/>
              <w:contextualSpacing/>
              <w:rPr>
                <w:sz w:val="18"/>
                <w:szCs w:val="18"/>
              </w:rPr>
            </w:pPr>
          </w:p>
        </w:tc>
      </w:tr>
    </w:tbl>
    <w:p w:rsidR="00B634D0" w:rsidRPr="00F73B11" w:rsidRDefault="00B634D0" w:rsidP="00B634D0">
      <w:pPr>
        <w:ind w:firstLine="284"/>
        <w:contextualSpacing/>
        <w:jc w:val="both"/>
        <w:rPr>
          <w:lang w:val="en-US"/>
        </w:rPr>
      </w:pPr>
    </w:p>
    <w:p w:rsidR="00B634D0" w:rsidRPr="00360010" w:rsidRDefault="00B634D0" w:rsidP="00B634D0">
      <w:pPr>
        <w:shd w:val="clear" w:color="auto" w:fill="FFFFFF"/>
        <w:ind w:left="-567" w:firstLine="283"/>
        <w:jc w:val="center"/>
        <w:rPr>
          <w:b/>
          <w:bCs/>
          <w:color w:val="000000"/>
        </w:rPr>
      </w:pPr>
    </w:p>
    <w:p w:rsidR="00B634D0" w:rsidRPr="00360010" w:rsidRDefault="00B634D0" w:rsidP="00B634D0">
      <w:pPr>
        <w:pStyle w:val="a3"/>
        <w:shd w:val="clear" w:color="auto" w:fill="FFFFFF"/>
        <w:spacing w:before="0" w:beforeAutospacing="0" w:after="0" w:afterAutospacing="0"/>
        <w:ind w:left="-567" w:firstLine="283"/>
        <w:contextualSpacing/>
        <w:jc w:val="center"/>
        <w:rPr>
          <w:b/>
        </w:rPr>
      </w:pPr>
    </w:p>
    <w:p w:rsidR="00B634D0" w:rsidRDefault="00B634D0" w:rsidP="00054139">
      <w:pPr>
        <w:shd w:val="clear" w:color="auto" w:fill="FFFFFF"/>
        <w:spacing w:after="215" w:line="240" w:lineRule="auto"/>
        <w:rPr>
          <w:color w:val="000000"/>
          <w:shd w:val="clear" w:color="auto" w:fill="FFFFFF"/>
        </w:rPr>
      </w:pPr>
    </w:p>
    <w:p w:rsidR="00B634D0" w:rsidRPr="00054139" w:rsidRDefault="00B634D0" w:rsidP="00054139">
      <w:pPr>
        <w:shd w:val="clear" w:color="auto" w:fill="FFFFFF"/>
        <w:spacing w:after="215" w:line="240" w:lineRule="auto"/>
        <w:rPr>
          <w:rFonts w:ascii="Arial" w:eastAsia="Times New Roman" w:hAnsi="Arial" w:cs="Arial"/>
          <w:color w:val="000000"/>
          <w:sz w:val="13"/>
          <w:szCs w:val="13"/>
          <w:lang w:eastAsia="ru-RU"/>
        </w:rPr>
      </w:pPr>
    </w:p>
    <w:sectPr w:rsidR="00B634D0" w:rsidRPr="00054139" w:rsidSect="00DC4E5A">
      <w:pgSz w:w="11906" w:h="16838"/>
      <w:pgMar w:top="567"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37FE"/>
    <w:multiLevelType w:val="hybridMultilevel"/>
    <w:tmpl w:val="96C80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248B1"/>
    <w:multiLevelType w:val="multilevel"/>
    <w:tmpl w:val="EA1E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B1B93"/>
    <w:multiLevelType w:val="hybridMultilevel"/>
    <w:tmpl w:val="F9BA13C4"/>
    <w:lvl w:ilvl="0" w:tplc="04190001">
      <w:start w:val="1"/>
      <w:numFmt w:val="bullet"/>
      <w:lvlText w:val=""/>
      <w:lvlJc w:val="left"/>
      <w:pPr>
        <w:ind w:left="720" w:hanging="360"/>
      </w:pPr>
      <w:rPr>
        <w:rFonts w:ascii="Symbol" w:hAnsi="Symbol"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BC4E50"/>
    <w:multiLevelType w:val="hybridMultilevel"/>
    <w:tmpl w:val="4AEA8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305DB6"/>
    <w:multiLevelType w:val="multilevel"/>
    <w:tmpl w:val="ADAC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467D0"/>
    <w:multiLevelType w:val="hybridMultilevel"/>
    <w:tmpl w:val="EC4CA18E"/>
    <w:lvl w:ilvl="0" w:tplc="4ED2330E">
      <w:start w:val="1"/>
      <w:numFmt w:val="decimal"/>
      <w:lvlText w:val="1.%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932882"/>
    <w:multiLevelType w:val="hybridMultilevel"/>
    <w:tmpl w:val="9150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A83A68"/>
    <w:multiLevelType w:val="hybridMultilevel"/>
    <w:tmpl w:val="BB3C5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2947BE"/>
    <w:multiLevelType w:val="hybridMultilevel"/>
    <w:tmpl w:val="55B09108"/>
    <w:lvl w:ilvl="0" w:tplc="71B25C3A">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0655F0"/>
    <w:multiLevelType w:val="multilevel"/>
    <w:tmpl w:val="3BCA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385B6D"/>
    <w:multiLevelType w:val="hybridMultilevel"/>
    <w:tmpl w:val="68CAA012"/>
    <w:lvl w:ilvl="0" w:tplc="04190001">
      <w:start w:val="1"/>
      <w:numFmt w:val="bullet"/>
      <w:lvlText w:val=""/>
      <w:lvlJc w:val="left"/>
      <w:pPr>
        <w:ind w:left="720" w:hanging="360"/>
      </w:pPr>
      <w:rPr>
        <w:rFonts w:ascii="Symbol" w:hAnsi="Symbol"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F80FEB"/>
    <w:multiLevelType w:val="hybridMultilevel"/>
    <w:tmpl w:val="B1603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920765"/>
    <w:multiLevelType w:val="hybridMultilevel"/>
    <w:tmpl w:val="96444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042B5A"/>
    <w:multiLevelType w:val="hybridMultilevel"/>
    <w:tmpl w:val="A0403E32"/>
    <w:lvl w:ilvl="0" w:tplc="5AEC680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4">
    <w:nsid w:val="390D75BC"/>
    <w:multiLevelType w:val="multilevel"/>
    <w:tmpl w:val="0A16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E66214"/>
    <w:multiLevelType w:val="hybridMultilevel"/>
    <w:tmpl w:val="CCA22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472CE9"/>
    <w:multiLevelType w:val="multilevel"/>
    <w:tmpl w:val="67FCC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47683B"/>
    <w:multiLevelType w:val="hybridMultilevel"/>
    <w:tmpl w:val="D1CC0774"/>
    <w:lvl w:ilvl="0" w:tplc="4E266B8C">
      <w:start w:val="1"/>
      <w:numFmt w:val="decimal"/>
      <w:lvlText w:val="3.%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AB6EB9"/>
    <w:multiLevelType w:val="multilevel"/>
    <w:tmpl w:val="FFD09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146F5C"/>
    <w:multiLevelType w:val="hybridMultilevel"/>
    <w:tmpl w:val="FDAA0C2E"/>
    <w:lvl w:ilvl="0" w:tplc="04190001">
      <w:start w:val="1"/>
      <w:numFmt w:val="bullet"/>
      <w:lvlText w:val=""/>
      <w:lvlJc w:val="left"/>
      <w:pPr>
        <w:ind w:left="720" w:hanging="360"/>
      </w:pPr>
      <w:rPr>
        <w:rFonts w:ascii="Symbol" w:hAnsi="Symbol"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08676D"/>
    <w:multiLevelType w:val="hybridMultilevel"/>
    <w:tmpl w:val="D8BC63AA"/>
    <w:lvl w:ilvl="0" w:tplc="5170B77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1">
    <w:nsid w:val="769D3B1C"/>
    <w:multiLevelType w:val="multilevel"/>
    <w:tmpl w:val="BE16D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223150"/>
    <w:multiLevelType w:val="hybridMultilevel"/>
    <w:tmpl w:val="3268079A"/>
    <w:lvl w:ilvl="0" w:tplc="04190001">
      <w:start w:val="1"/>
      <w:numFmt w:val="bullet"/>
      <w:lvlText w:val=""/>
      <w:lvlJc w:val="left"/>
      <w:pPr>
        <w:ind w:left="720" w:hanging="360"/>
      </w:pPr>
      <w:rPr>
        <w:rFonts w:ascii="Symbol" w:hAnsi="Symbol"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1"/>
  </w:num>
  <w:num w:numId="3">
    <w:abstractNumId w:val="1"/>
  </w:num>
  <w:num w:numId="4">
    <w:abstractNumId w:val="18"/>
  </w:num>
  <w:num w:numId="5">
    <w:abstractNumId w:val="0"/>
  </w:num>
  <w:num w:numId="6">
    <w:abstractNumId w:val="11"/>
  </w:num>
  <w:num w:numId="7">
    <w:abstractNumId w:val="12"/>
  </w:num>
  <w:num w:numId="8">
    <w:abstractNumId w:val="20"/>
  </w:num>
  <w:num w:numId="9">
    <w:abstractNumId w:val="13"/>
  </w:num>
  <w:num w:numId="10">
    <w:abstractNumId w:val="16"/>
  </w:num>
  <w:num w:numId="11">
    <w:abstractNumId w:val="9"/>
  </w:num>
  <w:num w:numId="12">
    <w:abstractNumId w:val="5"/>
  </w:num>
  <w:num w:numId="13">
    <w:abstractNumId w:val="6"/>
  </w:num>
  <w:num w:numId="14">
    <w:abstractNumId w:val="15"/>
  </w:num>
  <w:num w:numId="15">
    <w:abstractNumId w:val="7"/>
  </w:num>
  <w:num w:numId="16">
    <w:abstractNumId w:val="3"/>
  </w:num>
  <w:num w:numId="17">
    <w:abstractNumId w:val="14"/>
  </w:num>
  <w:num w:numId="18">
    <w:abstractNumId w:val="8"/>
  </w:num>
  <w:num w:numId="19">
    <w:abstractNumId w:val="17"/>
  </w:num>
  <w:num w:numId="20">
    <w:abstractNumId w:val="22"/>
  </w:num>
  <w:num w:numId="21">
    <w:abstractNumId w:val="19"/>
  </w:num>
  <w:num w:numId="22">
    <w:abstractNumId w:val="2"/>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compat/>
  <w:rsids>
    <w:rsidRoot w:val="00D7512C"/>
    <w:rsid w:val="00007537"/>
    <w:rsid w:val="00047F9A"/>
    <w:rsid w:val="00054139"/>
    <w:rsid w:val="00054BFB"/>
    <w:rsid w:val="00066E3C"/>
    <w:rsid w:val="00071BC9"/>
    <w:rsid w:val="000851B2"/>
    <w:rsid w:val="00093C32"/>
    <w:rsid w:val="000B2DBB"/>
    <w:rsid w:val="000C3B85"/>
    <w:rsid w:val="000F1F7B"/>
    <w:rsid w:val="000F2C52"/>
    <w:rsid w:val="00103F23"/>
    <w:rsid w:val="00105AA0"/>
    <w:rsid w:val="0011290E"/>
    <w:rsid w:val="0013103D"/>
    <w:rsid w:val="001364C3"/>
    <w:rsid w:val="00166C35"/>
    <w:rsid w:val="00170826"/>
    <w:rsid w:val="00170877"/>
    <w:rsid w:val="001819CA"/>
    <w:rsid w:val="00183F95"/>
    <w:rsid w:val="001949A3"/>
    <w:rsid w:val="001A0AE7"/>
    <w:rsid w:val="001A69FE"/>
    <w:rsid w:val="001F040C"/>
    <w:rsid w:val="00217704"/>
    <w:rsid w:val="00225F93"/>
    <w:rsid w:val="00236EB4"/>
    <w:rsid w:val="002A4217"/>
    <w:rsid w:val="003401C7"/>
    <w:rsid w:val="00346A4D"/>
    <w:rsid w:val="00367E59"/>
    <w:rsid w:val="003B5F09"/>
    <w:rsid w:val="003C7899"/>
    <w:rsid w:val="003C7BAE"/>
    <w:rsid w:val="003F0223"/>
    <w:rsid w:val="003F7718"/>
    <w:rsid w:val="004145B4"/>
    <w:rsid w:val="00424E53"/>
    <w:rsid w:val="004507BC"/>
    <w:rsid w:val="00457B81"/>
    <w:rsid w:val="004957F5"/>
    <w:rsid w:val="00496D9A"/>
    <w:rsid w:val="004B506F"/>
    <w:rsid w:val="004C5F71"/>
    <w:rsid w:val="004E7766"/>
    <w:rsid w:val="005032B7"/>
    <w:rsid w:val="00503532"/>
    <w:rsid w:val="005169AF"/>
    <w:rsid w:val="00517D9C"/>
    <w:rsid w:val="00523393"/>
    <w:rsid w:val="00536025"/>
    <w:rsid w:val="00553983"/>
    <w:rsid w:val="005622FC"/>
    <w:rsid w:val="00563D60"/>
    <w:rsid w:val="0057470F"/>
    <w:rsid w:val="00585AEE"/>
    <w:rsid w:val="00594AD4"/>
    <w:rsid w:val="005978C7"/>
    <w:rsid w:val="005C7CA5"/>
    <w:rsid w:val="005E54A3"/>
    <w:rsid w:val="005E7495"/>
    <w:rsid w:val="006078D9"/>
    <w:rsid w:val="00645EF9"/>
    <w:rsid w:val="00667347"/>
    <w:rsid w:val="0069116E"/>
    <w:rsid w:val="006D0A5D"/>
    <w:rsid w:val="006F6C2D"/>
    <w:rsid w:val="007159A3"/>
    <w:rsid w:val="00715B08"/>
    <w:rsid w:val="00723C1C"/>
    <w:rsid w:val="007302E0"/>
    <w:rsid w:val="00751667"/>
    <w:rsid w:val="00785873"/>
    <w:rsid w:val="007A5404"/>
    <w:rsid w:val="007B543F"/>
    <w:rsid w:val="007C293B"/>
    <w:rsid w:val="007E1B04"/>
    <w:rsid w:val="00804622"/>
    <w:rsid w:val="00837CDC"/>
    <w:rsid w:val="00843E56"/>
    <w:rsid w:val="00847773"/>
    <w:rsid w:val="00850C9D"/>
    <w:rsid w:val="00855146"/>
    <w:rsid w:val="00887E82"/>
    <w:rsid w:val="00894D66"/>
    <w:rsid w:val="008A04F8"/>
    <w:rsid w:val="008B10E9"/>
    <w:rsid w:val="008F5112"/>
    <w:rsid w:val="00916B15"/>
    <w:rsid w:val="00992627"/>
    <w:rsid w:val="009A1637"/>
    <w:rsid w:val="009C6BAC"/>
    <w:rsid w:val="00A03CCA"/>
    <w:rsid w:val="00A13826"/>
    <w:rsid w:val="00A233FC"/>
    <w:rsid w:val="00A52F56"/>
    <w:rsid w:val="00A667A0"/>
    <w:rsid w:val="00A74D07"/>
    <w:rsid w:val="00AB2D52"/>
    <w:rsid w:val="00AB3E06"/>
    <w:rsid w:val="00AC54DF"/>
    <w:rsid w:val="00AD5D31"/>
    <w:rsid w:val="00AF0EBC"/>
    <w:rsid w:val="00AF6FD7"/>
    <w:rsid w:val="00B634D0"/>
    <w:rsid w:val="00B76CA8"/>
    <w:rsid w:val="00B805B2"/>
    <w:rsid w:val="00B972CD"/>
    <w:rsid w:val="00BA419B"/>
    <w:rsid w:val="00BD4546"/>
    <w:rsid w:val="00BF42D0"/>
    <w:rsid w:val="00C24BA3"/>
    <w:rsid w:val="00C42315"/>
    <w:rsid w:val="00CC2CB6"/>
    <w:rsid w:val="00CD5C49"/>
    <w:rsid w:val="00CD64B2"/>
    <w:rsid w:val="00D043C2"/>
    <w:rsid w:val="00D1208E"/>
    <w:rsid w:val="00D1575B"/>
    <w:rsid w:val="00D3019C"/>
    <w:rsid w:val="00D3149E"/>
    <w:rsid w:val="00D53A67"/>
    <w:rsid w:val="00D53D6B"/>
    <w:rsid w:val="00D54984"/>
    <w:rsid w:val="00D7512C"/>
    <w:rsid w:val="00D90196"/>
    <w:rsid w:val="00DA295C"/>
    <w:rsid w:val="00DC1C74"/>
    <w:rsid w:val="00DC4E5A"/>
    <w:rsid w:val="00DE793C"/>
    <w:rsid w:val="00DF5C10"/>
    <w:rsid w:val="00E0336F"/>
    <w:rsid w:val="00E078FA"/>
    <w:rsid w:val="00E11807"/>
    <w:rsid w:val="00E17BF6"/>
    <w:rsid w:val="00E439BC"/>
    <w:rsid w:val="00E44208"/>
    <w:rsid w:val="00E4447D"/>
    <w:rsid w:val="00E761F0"/>
    <w:rsid w:val="00E81A5D"/>
    <w:rsid w:val="00EA471D"/>
    <w:rsid w:val="00ED23DA"/>
    <w:rsid w:val="00EE28E2"/>
    <w:rsid w:val="00EE4E2C"/>
    <w:rsid w:val="00F014A5"/>
    <w:rsid w:val="00F05506"/>
    <w:rsid w:val="00F07C74"/>
    <w:rsid w:val="00F134F7"/>
    <w:rsid w:val="00F526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B2"/>
  </w:style>
  <w:style w:type="paragraph" w:styleId="1">
    <w:name w:val="heading 1"/>
    <w:basedOn w:val="a"/>
    <w:link w:val="10"/>
    <w:uiPriority w:val="9"/>
    <w:qFormat/>
    <w:rsid w:val="00D751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D751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075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512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7512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7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7512C"/>
    <w:rPr>
      <w:b/>
      <w:bCs/>
    </w:rPr>
  </w:style>
  <w:style w:type="character" w:customStyle="1" w:styleId="caps">
    <w:name w:val="caps"/>
    <w:basedOn w:val="a0"/>
    <w:rsid w:val="00D7512C"/>
  </w:style>
  <w:style w:type="paragraph" w:customStyle="1" w:styleId="right">
    <w:name w:val="right"/>
    <w:basedOn w:val="a"/>
    <w:rsid w:val="00D7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7512C"/>
    <w:rPr>
      <w:i/>
      <w:iCs/>
    </w:rPr>
  </w:style>
  <w:style w:type="paragraph" w:styleId="a6">
    <w:name w:val="Balloon Text"/>
    <w:basedOn w:val="a"/>
    <w:link w:val="a7"/>
    <w:uiPriority w:val="99"/>
    <w:semiHidden/>
    <w:unhideWhenUsed/>
    <w:rsid w:val="00D751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512C"/>
    <w:rPr>
      <w:rFonts w:ascii="Tahoma" w:hAnsi="Tahoma" w:cs="Tahoma"/>
      <w:sz w:val="16"/>
      <w:szCs w:val="16"/>
    </w:rPr>
  </w:style>
  <w:style w:type="character" w:customStyle="1" w:styleId="apple-converted-space">
    <w:name w:val="apple-converted-space"/>
    <w:basedOn w:val="a0"/>
    <w:rsid w:val="00170877"/>
  </w:style>
  <w:style w:type="paragraph" w:styleId="a8">
    <w:name w:val="List Paragraph"/>
    <w:basedOn w:val="a"/>
    <w:uiPriority w:val="34"/>
    <w:qFormat/>
    <w:rsid w:val="00170877"/>
    <w:pPr>
      <w:ind w:left="720"/>
      <w:contextualSpacing/>
    </w:pPr>
  </w:style>
  <w:style w:type="paragraph" w:styleId="a9">
    <w:name w:val="No Spacing"/>
    <w:uiPriority w:val="1"/>
    <w:qFormat/>
    <w:rsid w:val="00F05506"/>
    <w:pPr>
      <w:spacing w:after="0" w:line="240" w:lineRule="auto"/>
    </w:pPr>
  </w:style>
  <w:style w:type="character" w:styleId="aa">
    <w:name w:val="Hyperlink"/>
    <w:basedOn w:val="a0"/>
    <w:uiPriority w:val="99"/>
    <w:semiHidden/>
    <w:unhideWhenUsed/>
    <w:rsid w:val="00054139"/>
    <w:rPr>
      <w:color w:val="0000FF"/>
      <w:u w:val="single"/>
    </w:rPr>
  </w:style>
  <w:style w:type="character" w:customStyle="1" w:styleId="5Exact">
    <w:name w:val="Основной текст (5) Exact"/>
    <w:basedOn w:val="a0"/>
    <w:link w:val="5"/>
    <w:uiPriority w:val="99"/>
    <w:locked/>
    <w:rsid w:val="00B634D0"/>
    <w:rPr>
      <w:rFonts w:ascii="Arial" w:hAnsi="Arial" w:cs="Arial"/>
      <w:sz w:val="32"/>
      <w:szCs w:val="32"/>
      <w:shd w:val="clear" w:color="auto" w:fill="FFFFFF"/>
      <w:lang w:val="en-US"/>
    </w:rPr>
  </w:style>
  <w:style w:type="paragraph" w:customStyle="1" w:styleId="5">
    <w:name w:val="Основной текст (5)"/>
    <w:basedOn w:val="a"/>
    <w:link w:val="5Exact"/>
    <w:uiPriority w:val="99"/>
    <w:rsid w:val="00B634D0"/>
    <w:pPr>
      <w:widowControl w:val="0"/>
      <w:shd w:val="clear" w:color="auto" w:fill="FFFFFF"/>
      <w:spacing w:after="0" w:line="520" w:lineRule="exact"/>
      <w:jc w:val="both"/>
    </w:pPr>
    <w:rPr>
      <w:rFonts w:ascii="Arial" w:hAnsi="Arial" w:cs="Arial"/>
      <w:sz w:val="32"/>
      <w:szCs w:val="32"/>
      <w:lang w:val="en-US"/>
    </w:rPr>
  </w:style>
  <w:style w:type="character" w:customStyle="1" w:styleId="41">
    <w:name w:val="Основной текст (4)_"/>
    <w:basedOn w:val="a0"/>
    <w:link w:val="42"/>
    <w:uiPriority w:val="99"/>
    <w:locked/>
    <w:rsid w:val="00B634D0"/>
    <w:rPr>
      <w:rFonts w:ascii="Arial" w:hAnsi="Arial" w:cs="Arial"/>
      <w:b/>
      <w:bCs/>
      <w:sz w:val="26"/>
      <w:szCs w:val="26"/>
      <w:shd w:val="clear" w:color="auto" w:fill="FFFFFF"/>
    </w:rPr>
  </w:style>
  <w:style w:type="paragraph" w:customStyle="1" w:styleId="42">
    <w:name w:val="Основной текст (4)"/>
    <w:basedOn w:val="a"/>
    <w:link w:val="41"/>
    <w:uiPriority w:val="99"/>
    <w:rsid w:val="00B634D0"/>
    <w:pPr>
      <w:widowControl w:val="0"/>
      <w:shd w:val="clear" w:color="auto" w:fill="FFFFFF"/>
      <w:spacing w:before="2580" w:after="300" w:line="240" w:lineRule="atLeast"/>
      <w:jc w:val="center"/>
    </w:pPr>
    <w:rPr>
      <w:rFonts w:ascii="Arial" w:hAnsi="Arial" w:cs="Arial"/>
      <w:b/>
      <w:bCs/>
      <w:sz w:val="26"/>
      <w:szCs w:val="26"/>
    </w:rPr>
  </w:style>
  <w:style w:type="character" w:customStyle="1" w:styleId="40">
    <w:name w:val="Заголовок 4 Знак"/>
    <w:basedOn w:val="a0"/>
    <w:link w:val="4"/>
    <w:uiPriority w:val="9"/>
    <w:semiHidden/>
    <w:rsid w:val="00007537"/>
    <w:rPr>
      <w:rFonts w:asciiTheme="majorHAnsi" w:eastAsiaTheme="majorEastAsia" w:hAnsiTheme="majorHAnsi" w:cstheme="majorBidi"/>
      <w:b/>
      <w:bCs/>
      <w:i/>
      <w:iCs/>
      <w:color w:val="4F81BD" w:themeColor="accent1"/>
    </w:rPr>
  </w:style>
  <w:style w:type="character" w:styleId="ab">
    <w:name w:val="FollowedHyperlink"/>
    <w:basedOn w:val="a0"/>
    <w:uiPriority w:val="99"/>
    <w:semiHidden/>
    <w:unhideWhenUsed/>
    <w:rsid w:val="003B5F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1682664">
      <w:bodyDiv w:val="1"/>
      <w:marLeft w:val="0"/>
      <w:marRight w:val="0"/>
      <w:marTop w:val="0"/>
      <w:marBottom w:val="0"/>
      <w:divBdr>
        <w:top w:val="none" w:sz="0" w:space="0" w:color="auto"/>
        <w:left w:val="none" w:sz="0" w:space="0" w:color="auto"/>
        <w:bottom w:val="none" w:sz="0" w:space="0" w:color="auto"/>
        <w:right w:val="none" w:sz="0" w:space="0" w:color="auto"/>
      </w:divBdr>
    </w:div>
    <w:div w:id="87771933">
      <w:bodyDiv w:val="1"/>
      <w:marLeft w:val="0"/>
      <w:marRight w:val="0"/>
      <w:marTop w:val="0"/>
      <w:marBottom w:val="0"/>
      <w:divBdr>
        <w:top w:val="none" w:sz="0" w:space="0" w:color="auto"/>
        <w:left w:val="none" w:sz="0" w:space="0" w:color="auto"/>
        <w:bottom w:val="none" w:sz="0" w:space="0" w:color="auto"/>
        <w:right w:val="none" w:sz="0" w:space="0" w:color="auto"/>
      </w:divBdr>
    </w:div>
    <w:div w:id="141050028">
      <w:bodyDiv w:val="1"/>
      <w:marLeft w:val="0"/>
      <w:marRight w:val="0"/>
      <w:marTop w:val="0"/>
      <w:marBottom w:val="0"/>
      <w:divBdr>
        <w:top w:val="none" w:sz="0" w:space="0" w:color="auto"/>
        <w:left w:val="none" w:sz="0" w:space="0" w:color="auto"/>
        <w:bottom w:val="none" w:sz="0" w:space="0" w:color="auto"/>
        <w:right w:val="none" w:sz="0" w:space="0" w:color="auto"/>
      </w:divBdr>
    </w:div>
    <w:div w:id="449402986">
      <w:bodyDiv w:val="1"/>
      <w:marLeft w:val="0"/>
      <w:marRight w:val="0"/>
      <w:marTop w:val="0"/>
      <w:marBottom w:val="0"/>
      <w:divBdr>
        <w:top w:val="none" w:sz="0" w:space="0" w:color="auto"/>
        <w:left w:val="none" w:sz="0" w:space="0" w:color="auto"/>
        <w:bottom w:val="none" w:sz="0" w:space="0" w:color="auto"/>
        <w:right w:val="none" w:sz="0" w:space="0" w:color="auto"/>
      </w:divBdr>
    </w:div>
    <w:div w:id="554663542">
      <w:bodyDiv w:val="1"/>
      <w:marLeft w:val="0"/>
      <w:marRight w:val="0"/>
      <w:marTop w:val="0"/>
      <w:marBottom w:val="0"/>
      <w:divBdr>
        <w:top w:val="none" w:sz="0" w:space="0" w:color="auto"/>
        <w:left w:val="none" w:sz="0" w:space="0" w:color="auto"/>
        <w:bottom w:val="none" w:sz="0" w:space="0" w:color="auto"/>
        <w:right w:val="none" w:sz="0" w:space="0" w:color="auto"/>
      </w:divBdr>
    </w:div>
    <w:div w:id="631448305">
      <w:bodyDiv w:val="1"/>
      <w:marLeft w:val="0"/>
      <w:marRight w:val="0"/>
      <w:marTop w:val="0"/>
      <w:marBottom w:val="0"/>
      <w:divBdr>
        <w:top w:val="none" w:sz="0" w:space="0" w:color="auto"/>
        <w:left w:val="none" w:sz="0" w:space="0" w:color="auto"/>
        <w:bottom w:val="none" w:sz="0" w:space="0" w:color="auto"/>
        <w:right w:val="none" w:sz="0" w:space="0" w:color="auto"/>
      </w:divBdr>
    </w:div>
    <w:div w:id="646085314">
      <w:bodyDiv w:val="1"/>
      <w:marLeft w:val="0"/>
      <w:marRight w:val="0"/>
      <w:marTop w:val="0"/>
      <w:marBottom w:val="0"/>
      <w:divBdr>
        <w:top w:val="none" w:sz="0" w:space="0" w:color="auto"/>
        <w:left w:val="none" w:sz="0" w:space="0" w:color="auto"/>
        <w:bottom w:val="none" w:sz="0" w:space="0" w:color="auto"/>
        <w:right w:val="none" w:sz="0" w:space="0" w:color="auto"/>
      </w:divBdr>
    </w:div>
    <w:div w:id="702249637">
      <w:bodyDiv w:val="1"/>
      <w:marLeft w:val="0"/>
      <w:marRight w:val="0"/>
      <w:marTop w:val="0"/>
      <w:marBottom w:val="0"/>
      <w:divBdr>
        <w:top w:val="none" w:sz="0" w:space="0" w:color="auto"/>
        <w:left w:val="none" w:sz="0" w:space="0" w:color="auto"/>
        <w:bottom w:val="none" w:sz="0" w:space="0" w:color="auto"/>
        <w:right w:val="none" w:sz="0" w:space="0" w:color="auto"/>
      </w:divBdr>
    </w:div>
    <w:div w:id="761801099">
      <w:bodyDiv w:val="1"/>
      <w:marLeft w:val="0"/>
      <w:marRight w:val="0"/>
      <w:marTop w:val="0"/>
      <w:marBottom w:val="0"/>
      <w:divBdr>
        <w:top w:val="none" w:sz="0" w:space="0" w:color="auto"/>
        <w:left w:val="none" w:sz="0" w:space="0" w:color="auto"/>
        <w:bottom w:val="none" w:sz="0" w:space="0" w:color="auto"/>
        <w:right w:val="none" w:sz="0" w:space="0" w:color="auto"/>
      </w:divBdr>
    </w:div>
    <w:div w:id="798036033">
      <w:bodyDiv w:val="1"/>
      <w:marLeft w:val="0"/>
      <w:marRight w:val="0"/>
      <w:marTop w:val="0"/>
      <w:marBottom w:val="0"/>
      <w:divBdr>
        <w:top w:val="none" w:sz="0" w:space="0" w:color="auto"/>
        <w:left w:val="none" w:sz="0" w:space="0" w:color="auto"/>
        <w:bottom w:val="none" w:sz="0" w:space="0" w:color="auto"/>
        <w:right w:val="none" w:sz="0" w:space="0" w:color="auto"/>
      </w:divBdr>
    </w:div>
    <w:div w:id="823862572">
      <w:bodyDiv w:val="1"/>
      <w:marLeft w:val="0"/>
      <w:marRight w:val="0"/>
      <w:marTop w:val="0"/>
      <w:marBottom w:val="0"/>
      <w:divBdr>
        <w:top w:val="none" w:sz="0" w:space="0" w:color="auto"/>
        <w:left w:val="none" w:sz="0" w:space="0" w:color="auto"/>
        <w:bottom w:val="none" w:sz="0" w:space="0" w:color="auto"/>
        <w:right w:val="none" w:sz="0" w:space="0" w:color="auto"/>
      </w:divBdr>
    </w:div>
    <w:div w:id="852187704">
      <w:bodyDiv w:val="1"/>
      <w:marLeft w:val="0"/>
      <w:marRight w:val="0"/>
      <w:marTop w:val="0"/>
      <w:marBottom w:val="0"/>
      <w:divBdr>
        <w:top w:val="none" w:sz="0" w:space="0" w:color="auto"/>
        <w:left w:val="none" w:sz="0" w:space="0" w:color="auto"/>
        <w:bottom w:val="none" w:sz="0" w:space="0" w:color="auto"/>
        <w:right w:val="none" w:sz="0" w:space="0" w:color="auto"/>
      </w:divBdr>
    </w:div>
    <w:div w:id="964123261">
      <w:bodyDiv w:val="1"/>
      <w:marLeft w:val="0"/>
      <w:marRight w:val="0"/>
      <w:marTop w:val="0"/>
      <w:marBottom w:val="0"/>
      <w:divBdr>
        <w:top w:val="none" w:sz="0" w:space="0" w:color="auto"/>
        <w:left w:val="none" w:sz="0" w:space="0" w:color="auto"/>
        <w:bottom w:val="none" w:sz="0" w:space="0" w:color="auto"/>
        <w:right w:val="none" w:sz="0" w:space="0" w:color="auto"/>
      </w:divBdr>
    </w:div>
    <w:div w:id="1458528297">
      <w:bodyDiv w:val="1"/>
      <w:marLeft w:val="0"/>
      <w:marRight w:val="0"/>
      <w:marTop w:val="0"/>
      <w:marBottom w:val="0"/>
      <w:divBdr>
        <w:top w:val="none" w:sz="0" w:space="0" w:color="auto"/>
        <w:left w:val="none" w:sz="0" w:space="0" w:color="auto"/>
        <w:bottom w:val="none" w:sz="0" w:space="0" w:color="auto"/>
        <w:right w:val="none" w:sz="0" w:space="0" w:color="auto"/>
      </w:divBdr>
    </w:div>
    <w:div w:id="1515001797">
      <w:bodyDiv w:val="1"/>
      <w:marLeft w:val="0"/>
      <w:marRight w:val="0"/>
      <w:marTop w:val="0"/>
      <w:marBottom w:val="0"/>
      <w:divBdr>
        <w:top w:val="none" w:sz="0" w:space="0" w:color="auto"/>
        <w:left w:val="none" w:sz="0" w:space="0" w:color="auto"/>
        <w:bottom w:val="none" w:sz="0" w:space="0" w:color="auto"/>
        <w:right w:val="none" w:sz="0" w:space="0" w:color="auto"/>
      </w:divBdr>
    </w:div>
    <w:div w:id="1594582585">
      <w:bodyDiv w:val="1"/>
      <w:marLeft w:val="0"/>
      <w:marRight w:val="0"/>
      <w:marTop w:val="0"/>
      <w:marBottom w:val="0"/>
      <w:divBdr>
        <w:top w:val="none" w:sz="0" w:space="0" w:color="auto"/>
        <w:left w:val="none" w:sz="0" w:space="0" w:color="auto"/>
        <w:bottom w:val="none" w:sz="0" w:space="0" w:color="auto"/>
        <w:right w:val="none" w:sz="0" w:space="0" w:color="auto"/>
      </w:divBdr>
    </w:div>
    <w:div w:id="1689864388">
      <w:bodyDiv w:val="1"/>
      <w:marLeft w:val="0"/>
      <w:marRight w:val="0"/>
      <w:marTop w:val="0"/>
      <w:marBottom w:val="0"/>
      <w:divBdr>
        <w:top w:val="none" w:sz="0" w:space="0" w:color="auto"/>
        <w:left w:val="none" w:sz="0" w:space="0" w:color="auto"/>
        <w:bottom w:val="none" w:sz="0" w:space="0" w:color="auto"/>
        <w:right w:val="none" w:sz="0" w:space="0" w:color="auto"/>
      </w:divBdr>
    </w:div>
    <w:div w:id="1754815091">
      <w:bodyDiv w:val="1"/>
      <w:marLeft w:val="0"/>
      <w:marRight w:val="0"/>
      <w:marTop w:val="0"/>
      <w:marBottom w:val="0"/>
      <w:divBdr>
        <w:top w:val="none" w:sz="0" w:space="0" w:color="auto"/>
        <w:left w:val="none" w:sz="0" w:space="0" w:color="auto"/>
        <w:bottom w:val="none" w:sz="0" w:space="0" w:color="auto"/>
        <w:right w:val="none" w:sz="0" w:space="0" w:color="auto"/>
      </w:divBdr>
    </w:div>
    <w:div w:id="184085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krok.biz/info/images/1088.jpg" TargetMode="Externa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s://krok.biz/info/images/1077.png" TargetMode="External"/><Relationship Id="rId11" Type="http://schemas.openxmlformats.org/officeDocument/2006/relationships/hyperlink" Target="https://krok.biz/zazhimi/gibbs-lodochka-r-s-antipanikom-razbornoy" TargetMode="External"/><Relationship Id="rId24" Type="http://schemas.openxmlformats.org/officeDocument/2006/relationships/image" Target="media/image16.jpeg"/><Relationship Id="rId32" Type="http://schemas.openxmlformats.org/officeDocument/2006/relationships/hyperlink" Target="https://www.youtube.com/watch?v=fg8E5CxkIJ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krok.biz/sredstva-spaseniya/gibkaya-ankernaya-liniya-zhizni" TargetMode="External"/><Relationship Id="rId36" Type="http://schemas.openxmlformats.org/officeDocument/2006/relationships/theme" Target="theme/theme1.xml"/><Relationship Id="rId10" Type="http://schemas.openxmlformats.org/officeDocument/2006/relationships/hyperlink" Target="https://krok.biz/zazhimi/gibbs-perevyortish-s-antipanikom" TargetMode="External"/><Relationship Id="rId19" Type="http://schemas.openxmlformats.org/officeDocument/2006/relationships/image" Target="media/image11.jpeg"/><Relationship Id="rId31" Type="http://schemas.openxmlformats.org/officeDocument/2006/relationships/hyperlink" Target="https://www.youtube.com/watch?v=Wb0TLr0hw5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A5852-2FE6-4090-8F03-F7BE3456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Pages>
  <Words>3136</Words>
  <Characters>17878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dcterms:created xsi:type="dcterms:W3CDTF">2019-02-18T11:32:00Z</dcterms:created>
  <dcterms:modified xsi:type="dcterms:W3CDTF">2019-06-21T12:14:00Z</dcterms:modified>
</cp:coreProperties>
</file>