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11" w:rsidRPr="00F73B11" w:rsidRDefault="00F73B11" w:rsidP="005866B0">
      <w:pPr>
        <w:pBdr>
          <w:bottom w:val="single" w:sz="6" w:space="0" w:color="auto"/>
        </w:pBdr>
        <w:spacing w:after="0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73B11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F73B11" w:rsidRPr="00F73B11" w:rsidRDefault="005A4A06" w:rsidP="00F73B11">
      <w:pPr>
        <w:pStyle w:val="1"/>
        <w:shd w:val="clear" w:color="auto" w:fill="FFFFFF"/>
        <w:spacing w:before="0" w:beforeAutospacing="0" w:after="320" w:afterAutospacing="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>А</w:t>
      </w:r>
      <w:r w:rsidR="00F73B11" w:rsidRPr="00F73B11">
        <w:rPr>
          <w:bCs w:val="0"/>
          <w:sz w:val="32"/>
          <w:szCs w:val="32"/>
        </w:rPr>
        <w:t xml:space="preserve">мортизатор </w:t>
      </w:r>
      <w:r w:rsidRPr="00F73B11">
        <w:rPr>
          <w:bCs w:val="0"/>
          <w:sz w:val="32"/>
          <w:szCs w:val="32"/>
        </w:rPr>
        <w:t xml:space="preserve">рывка </w:t>
      </w:r>
      <w:r>
        <w:rPr>
          <w:bCs w:val="0"/>
          <w:sz w:val="32"/>
          <w:szCs w:val="32"/>
        </w:rPr>
        <w:t>ф</w:t>
      </w:r>
      <w:r w:rsidRPr="00F73B11">
        <w:rPr>
          <w:bCs w:val="0"/>
          <w:sz w:val="32"/>
          <w:szCs w:val="32"/>
        </w:rPr>
        <w:t xml:space="preserve">рикционный </w:t>
      </w:r>
      <w:r w:rsidR="00F73B11" w:rsidRPr="00F73B11">
        <w:rPr>
          <w:bCs w:val="0"/>
          <w:sz w:val="32"/>
          <w:szCs w:val="32"/>
        </w:rPr>
        <w:t>(</w:t>
      </w:r>
      <w:r>
        <w:rPr>
          <w:bCs w:val="0"/>
          <w:sz w:val="32"/>
          <w:szCs w:val="32"/>
        </w:rPr>
        <w:t>демпфер</w:t>
      </w:r>
      <w:r w:rsidR="00F73B11" w:rsidRPr="00F73B11">
        <w:rPr>
          <w:bCs w:val="0"/>
          <w:sz w:val="32"/>
          <w:szCs w:val="32"/>
        </w:rPr>
        <w:t>) «Лесенка»</w:t>
      </w:r>
    </w:p>
    <w:p w:rsidR="00F73B11" w:rsidRPr="00F73B11" w:rsidRDefault="00F73B11" w:rsidP="00F73B1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rStyle w:val="a4"/>
          <w:color w:val="000000"/>
        </w:rPr>
      </w:pPr>
    </w:p>
    <w:p w:rsidR="00F73B11" w:rsidRPr="00FF2F99" w:rsidRDefault="003B5E1D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FF2F99">
        <w:rPr>
          <w:rStyle w:val="a4"/>
          <w:color w:val="000000"/>
        </w:rPr>
        <w:t xml:space="preserve">    </w:t>
      </w:r>
      <w:r w:rsidR="00F73B11" w:rsidRPr="00FF2F99">
        <w:rPr>
          <w:rStyle w:val="a4"/>
          <w:color w:val="000000"/>
        </w:rPr>
        <w:t>1. Общие сведения</w:t>
      </w:r>
    </w:p>
    <w:p w:rsidR="005A4A06" w:rsidRDefault="005A4A06" w:rsidP="005A4A06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8554D8">
        <w:rPr>
          <w:rStyle w:val="a4"/>
          <w:color w:val="333333"/>
        </w:rPr>
        <w:t>Амортизатор рывка фрикционный (демпфер) «Лесенка»</w:t>
      </w:r>
      <w:r w:rsidRPr="008554D8">
        <w:rPr>
          <w:color w:val="333333"/>
        </w:rPr>
        <w:t> </w:t>
      </w:r>
      <w:r>
        <w:rPr>
          <w:color w:val="333333"/>
        </w:rPr>
        <w:t xml:space="preserve">- </w:t>
      </w:r>
      <w:r w:rsidRPr="008554D8">
        <w:rPr>
          <w:color w:val="333333"/>
        </w:rPr>
        <w:t>компонент анкерных линий</w:t>
      </w:r>
      <w:r>
        <w:rPr>
          <w:color w:val="333333"/>
        </w:rPr>
        <w:t>, служащий для частичного поглощения энергии рывка, наблюдаемого при падении пользователя и, что не менее важно, увеличивающий при этом длину анкерной линии</w:t>
      </w:r>
      <w:r w:rsidRPr="008554D8">
        <w:rPr>
          <w:color w:val="333333"/>
        </w:rPr>
        <w:t>. </w:t>
      </w:r>
    </w:p>
    <w:p w:rsidR="00FF2F99" w:rsidRPr="00FF2F99" w:rsidRDefault="00FF2F99" w:rsidP="00FF2F99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</w:p>
    <w:p w:rsidR="003B5E1D" w:rsidRPr="00FF2F99" w:rsidRDefault="003B5E1D" w:rsidP="00FF2F99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both"/>
        <w:rPr>
          <w:color w:val="000000"/>
        </w:rPr>
      </w:pPr>
      <w:r w:rsidRPr="00FF2F99">
        <w:rPr>
          <w:rStyle w:val="a4"/>
          <w:color w:val="000000"/>
        </w:rPr>
        <w:t>2. Технические характеристики и принцип работы</w:t>
      </w:r>
      <w:r w:rsidRPr="00FF2F99">
        <w:rPr>
          <w:color w:val="000000"/>
        </w:rPr>
        <w:t xml:space="preserve"> </w:t>
      </w:r>
    </w:p>
    <w:p w:rsidR="00D50107" w:rsidRPr="008554D8" w:rsidRDefault="005A4A06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5A4A06">
        <w:rPr>
          <w:rStyle w:val="a4"/>
          <w:b w:val="0"/>
          <w:color w:val="333333"/>
        </w:rPr>
        <w:t>Амортизатор рывка фрикционный (демпфер) «Лесенка»</w:t>
      </w:r>
      <w:r w:rsidRPr="008554D8">
        <w:rPr>
          <w:color w:val="333333"/>
        </w:rPr>
        <w:t> </w:t>
      </w:r>
      <w:r w:rsidR="00D50107" w:rsidRPr="008554D8">
        <w:rPr>
          <w:color w:val="333333"/>
        </w:rPr>
        <w:t xml:space="preserve">представляет собой </w:t>
      </w:r>
      <w:r w:rsidR="00D50107">
        <w:rPr>
          <w:color w:val="333333"/>
        </w:rPr>
        <w:t xml:space="preserve">стальное </w:t>
      </w:r>
      <w:r w:rsidR="00D50107" w:rsidRPr="008554D8">
        <w:rPr>
          <w:color w:val="333333"/>
        </w:rPr>
        <w:t>тормозно</w:t>
      </w:r>
      <w:r w:rsidR="00D50107">
        <w:rPr>
          <w:color w:val="333333"/>
        </w:rPr>
        <w:t>е</w:t>
      </w:r>
      <w:r w:rsidR="00D50107" w:rsidRPr="008554D8">
        <w:rPr>
          <w:color w:val="333333"/>
        </w:rPr>
        <w:t xml:space="preserve"> </w:t>
      </w:r>
      <w:r w:rsidR="00D50107">
        <w:rPr>
          <w:color w:val="333333"/>
        </w:rPr>
        <w:t>устройство</w:t>
      </w:r>
      <w:r w:rsidR="00D50107" w:rsidRPr="008554D8">
        <w:rPr>
          <w:color w:val="333333"/>
        </w:rPr>
        <w:t xml:space="preserve"> в виде «лесенки» </w:t>
      </w:r>
      <w:r w:rsidR="00D50107">
        <w:rPr>
          <w:color w:val="333333"/>
        </w:rPr>
        <w:t>на</w:t>
      </w:r>
      <w:r w:rsidR="00D50107" w:rsidRPr="008554D8">
        <w:rPr>
          <w:color w:val="333333"/>
        </w:rPr>
        <w:t> двух направляющих с </w:t>
      </w:r>
      <w:r w:rsidR="00D50107">
        <w:rPr>
          <w:color w:val="333333"/>
        </w:rPr>
        <w:t>четырь</w:t>
      </w:r>
      <w:r w:rsidR="00D50107" w:rsidRPr="008554D8">
        <w:rPr>
          <w:color w:val="333333"/>
        </w:rPr>
        <w:t>мя </w:t>
      </w:r>
      <w:r w:rsidR="00D50107">
        <w:rPr>
          <w:color w:val="333333"/>
        </w:rPr>
        <w:t>цилиндрическими поперечинами (</w:t>
      </w:r>
      <w:r w:rsidR="00D50107" w:rsidRPr="008554D8">
        <w:rPr>
          <w:color w:val="333333"/>
        </w:rPr>
        <w:t>перекладинами</w:t>
      </w:r>
      <w:r w:rsidR="00D50107">
        <w:rPr>
          <w:color w:val="333333"/>
        </w:rPr>
        <w:t>)</w:t>
      </w:r>
      <w:r w:rsidR="00D50107" w:rsidRPr="008554D8">
        <w:rPr>
          <w:color w:val="333333"/>
        </w:rPr>
        <w:t>.</w:t>
      </w:r>
    </w:p>
    <w:p w:rsidR="00D50107" w:rsidRPr="008554D8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8554D8">
        <w:rPr>
          <w:color w:val="333333"/>
        </w:rPr>
        <w:t>Между перекладинами заправляется ра</w:t>
      </w:r>
      <w:r>
        <w:rPr>
          <w:color w:val="333333"/>
        </w:rPr>
        <w:t>сходны</w:t>
      </w:r>
      <w:r w:rsidRPr="008554D8">
        <w:rPr>
          <w:color w:val="333333"/>
        </w:rPr>
        <w:t xml:space="preserve">й фрикционный строп. Обычно им служат двойные усы </w:t>
      </w:r>
      <w:r>
        <w:rPr>
          <w:color w:val="333333"/>
        </w:rPr>
        <w:t xml:space="preserve">определённого диаметра и жёсткости </w:t>
      </w:r>
      <w:r w:rsidRPr="008554D8">
        <w:rPr>
          <w:color w:val="333333"/>
        </w:rPr>
        <w:t>из стального троса.</w:t>
      </w:r>
    </w:p>
    <w:p w:rsidR="00D50107" w:rsidRPr="008554D8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 xml:space="preserve">Усы  делают несколько поворотов вокруг цилиндров перекладин демпфера и зажаты этими же перекладинами с определённым усилием. </w:t>
      </w:r>
      <w:r w:rsidRPr="008554D8">
        <w:rPr>
          <w:color w:val="333333"/>
        </w:rPr>
        <w:t xml:space="preserve">При рывке </w:t>
      </w:r>
      <w:r>
        <w:rPr>
          <w:color w:val="333333"/>
        </w:rPr>
        <w:t>фрикционный строп</w:t>
      </w:r>
      <w:r w:rsidRPr="008554D8">
        <w:rPr>
          <w:color w:val="333333"/>
        </w:rPr>
        <w:t xml:space="preserve"> </w:t>
      </w:r>
      <w:r>
        <w:rPr>
          <w:color w:val="333333"/>
        </w:rPr>
        <w:t>вытяги</w:t>
      </w:r>
      <w:r w:rsidRPr="008554D8">
        <w:rPr>
          <w:color w:val="333333"/>
        </w:rPr>
        <w:t xml:space="preserve">вается через щели </w:t>
      </w:r>
      <w:r>
        <w:rPr>
          <w:color w:val="333333"/>
        </w:rPr>
        <w:t>демпфера с определенным усилием</w:t>
      </w:r>
      <w:r w:rsidRPr="008554D8">
        <w:rPr>
          <w:color w:val="333333"/>
        </w:rPr>
        <w:t>, чем обеспечивается поглощение энергии рывка.</w:t>
      </w:r>
      <w:r>
        <w:rPr>
          <w:color w:val="333333"/>
        </w:rPr>
        <w:t xml:space="preserve"> А увеличение общей длины между конечной петлёй расходного стропа и точкой присоединения корпуса демпфера приводит к увеличению длины анкерной линии.</w:t>
      </w:r>
      <w:r w:rsidRPr="00D50107">
        <w:rPr>
          <w:color w:val="333333"/>
        </w:rPr>
        <w:t xml:space="preserve"> </w:t>
      </w:r>
      <w:r w:rsidRPr="00FF2F99">
        <w:rPr>
          <w:color w:val="333333"/>
        </w:rPr>
        <w:t>При этом важно, что удлинение происходит при приложении к компенсатору нагрузки, превышающей заданную величину</w:t>
      </w:r>
      <w:r w:rsidRPr="00FF2F99">
        <w:rPr>
          <w:color w:val="000000"/>
        </w:rPr>
        <w:t>.</w:t>
      </w:r>
    </w:p>
    <w:p w:rsidR="00D50107" w:rsidRPr="008554D8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>Для удобства присоединения между конечными перекладинами может быть вставлено такелажное кольцо.</w:t>
      </w:r>
    </w:p>
    <w:p w:rsidR="00D50107" w:rsidRPr="008554D8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B54D11" w:rsidRPr="00FF2F99" w:rsidRDefault="00B54D11" w:rsidP="00D5010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F73B11" w:rsidRPr="00FF2F99" w:rsidRDefault="00827E64" w:rsidP="00724919">
      <w:pPr>
        <w:pStyle w:val="a3"/>
        <w:shd w:val="clear" w:color="auto" w:fill="FFFFFF"/>
        <w:spacing w:before="0" w:beforeAutospacing="0" w:after="0" w:afterAutospacing="0"/>
        <w:ind w:firstLine="284"/>
        <w:contextualSpacing/>
        <w:jc w:val="center"/>
        <w:rPr>
          <w:color w:val="000000"/>
        </w:rPr>
      </w:pPr>
      <w:r w:rsidRPr="00FF2F99">
        <w:rPr>
          <w:noProof/>
        </w:rPr>
        <w:drawing>
          <wp:inline distT="0" distB="0" distL="0" distR="0">
            <wp:extent cx="1895475" cy="1895475"/>
            <wp:effectExtent l="19050" t="0" r="9525" b="0"/>
            <wp:docPr id="3" name="Рисунок 3" descr="Ð¤ÑÐ¸ÐºÑÐ¸Ð¾Ð½Ð½ÑÐ¹ Ð°Ð¼Ð¾ÑÑÐ¸Ð·Ð°ÑÐ¾Ñ (ÐºÐ¾Ð¼Ð¿ÐµÐ½ÑÐ°ÑÐ¾Ñ) ÑÑÐ²ÐºÐ° Â«ÐÐµÑÐµÐ½ÐºÐ°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¤ÑÐ¸ÐºÑÐ¸Ð¾Ð½Ð½ÑÐ¹ Ð°Ð¼Ð¾ÑÑÐ¸Ð·Ð°ÑÐ¾Ñ (ÐºÐ¾Ð¼Ð¿ÐµÐ½ÑÐ°ÑÐ¾Ñ) ÑÑÐ²ÐºÐ° Â«ÐÐµÑÐµÐ½ÐºÐ°Â»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44E6" w:rsidRPr="00FF2F99">
        <w:rPr>
          <w:noProof/>
        </w:rPr>
        <w:drawing>
          <wp:inline distT="0" distB="0" distL="0" distR="0">
            <wp:extent cx="1009650" cy="1865405"/>
            <wp:effectExtent l="19050" t="0" r="0" b="0"/>
            <wp:docPr id="9" name="Рисунок 3" descr="C:\Users\Пользователь\Downloads\usy_kompensiruiushchie_dempfera_lesenka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wnloads\usy_kompensiruiushchie_dempfera_lesenka_1-800x8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865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50107" w:rsidRPr="00D50107">
        <w:t xml:space="preserve"> </w:t>
      </w:r>
      <w:r w:rsidR="00D50107">
        <w:rPr>
          <w:noProof/>
        </w:rPr>
        <w:drawing>
          <wp:inline distT="0" distB="0" distL="0" distR="0">
            <wp:extent cx="2400300" cy="2400300"/>
            <wp:effectExtent l="19050" t="0" r="0" b="0"/>
            <wp:docPr id="2" name="Рисунок 1" descr="https://krok.biz/image/cache/catalog/2018/takelazh/kompensator_ryvka_lesenka_6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rok.biz/image/cache/catalog/2018/takelazh/kompensator_ryvka_lesenka_6-800x8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42" cy="24012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6B96" w:rsidRDefault="00FF2F99" w:rsidP="00FF2F99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  <w:r>
        <w:rPr>
          <w:color w:val="000000"/>
        </w:rPr>
        <w:t>Рис.1. Амортизатор</w:t>
      </w:r>
      <w:r w:rsidR="00D50107">
        <w:rPr>
          <w:color w:val="000000"/>
        </w:rPr>
        <w:t xml:space="preserve">, 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усы</w:t>
      </w:r>
      <w:proofErr w:type="gramEnd"/>
      <w:r>
        <w:rPr>
          <w:color w:val="000000"/>
        </w:rPr>
        <w:t xml:space="preserve"> компенсирующие</w:t>
      </w:r>
      <w:r w:rsidR="00D50107">
        <w:rPr>
          <w:color w:val="000000"/>
        </w:rPr>
        <w:t xml:space="preserve"> и амортизатор в сборе</w:t>
      </w:r>
      <w:r>
        <w:rPr>
          <w:color w:val="000000"/>
        </w:rPr>
        <w:t>.</w:t>
      </w:r>
    </w:p>
    <w:p w:rsidR="00136AB8" w:rsidRPr="00FF2F99" w:rsidRDefault="00136AB8" w:rsidP="00FF2F99">
      <w:pPr>
        <w:pStyle w:val="a3"/>
        <w:spacing w:before="0" w:beforeAutospacing="0" w:after="0" w:afterAutospacing="0"/>
        <w:contextualSpacing/>
        <w:jc w:val="center"/>
        <w:rPr>
          <w:color w:val="000000"/>
        </w:rPr>
      </w:pPr>
    </w:p>
    <w:p w:rsidR="009C2F30" w:rsidRDefault="009C2F30" w:rsidP="009C2F30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FF2F99">
        <w:rPr>
          <w:color w:val="333333"/>
        </w:rPr>
        <w:t>Разрывное усилие </w:t>
      </w:r>
      <w:r w:rsidRPr="00FF2F99">
        <w:rPr>
          <w:rStyle w:val="a5"/>
          <w:i w:val="0"/>
          <w:color w:val="333333"/>
        </w:rPr>
        <w:t>фрикционного амортизатора (компенсатор) рывка «Лесенка»</w:t>
      </w:r>
      <w:r w:rsidRPr="00FF2F99">
        <w:rPr>
          <w:color w:val="333333"/>
        </w:rPr>
        <w:t> без протравливания </w:t>
      </w:r>
      <w:r>
        <w:rPr>
          <w:color w:val="333333"/>
        </w:rPr>
        <w:t xml:space="preserve">усов </w:t>
      </w:r>
      <w:r w:rsidRPr="00FF2F99">
        <w:rPr>
          <w:color w:val="333333"/>
        </w:rPr>
        <w:t>— не должно быть меньшим от 12 кН, что соответствует требованиям безопасно</w:t>
      </w:r>
      <w:r w:rsidR="00136AB8">
        <w:rPr>
          <w:color w:val="333333"/>
        </w:rPr>
        <w:t>го устройства горизонтальных гибких анкерных линий.</w:t>
      </w:r>
      <w:r w:rsidRPr="00FF2F99">
        <w:rPr>
          <w:color w:val="333333"/>
        </w:rPr>
        <w:t xml:space="preserve"> </w:t>
      </w:r>
    </w:p>
    <w:p w:rsidR="00FF2F99" w:rsidRPr="00525FE1" w:rsidRDefault="00FF2F99" w:rsidP="00525FE1">
      <w:pPr>
        <w:pStyle w:val="a3"/>
        <w:shd w:val="clear" w:color="auto" w:fill="FFFFFF"/>
        <w:spacing w:before="0" w:beforeAutospacing="0" w:after="0" w:afterAutospacing="0"/>
        <w:contextualSpacing/>
        <w:jc w:val="both"/>
      </w:pPr>
      <w:r w:rsidRPr="00525FE1">
        <w:rPr>
          <w:rStyle w:val="a4"/>
          <w:color w:val="333333"/>
        </w:rPr>
        <w:t>Усы компенсирующие </w:t>
      </w:r>
      <w:r w:rsidRPr="00525FE1">
        <w:t>—</w:t>
      </w:r>
      <w:r w:rsidRPr="00525FE1">
        <w:rPr>
          <w:rStyle w:val="a4"/>
          <w:color w:val="333333"/>
        </w:rPr>
        <w:t> </w:t>
      </w:r>
      <w:r w:rsidRPr="00525FE1">
        <w:rPr>
          <w:rStyle w:val="a4"/>
          <w:b w:val="0"/>
          <w:bCs w:val="0"/>
          <w:color w:val="333333"/>
        </w:rPr>
        <w:t xml:space="preserve">двойная </w:t>
      </w:r>
      <w:r w:rsidR="00525FE1">
        <w:rPr>
          <w:rStyle w:val="a4"/>
          <w:b w:val="0"/>
          <w:bCs w:val="0"/>
          <w:color w:val="333333"/>
        </w:rPr>
        <w:t xml:space="preserve">тросовая </w:t>
      </w:r>
      <w:r w:rsidRPr="00525FE1">
        <w:rPr>
          <w:rStyle w:val="a4"/>
          <w:b w:val="0"/>
          <w:bCs w:val="0"/>
          <w:color w:val="333333"/>
        </w:rPr>
        <w:t>ветвь</w:t>
      </w:r>
      <w:r w:rsidRPr="00525FE1">
        <w:t xml:space="preserve"> в виде латинской буквы V из стального каната </w:t>
      </w:r>
      <w:r w:rsidR="00525FE1" w:rsidRPr="00FF2F99">
        <w:rPr>
          <w:color w:val="000000"/>
        </w:rPr>
        <w:t>определённого диаметра и стандарта</w:t>
      </w:r>
      <w:r w:rsidR="00525FE1">
        <w:rPr>
          <w:color w:val="000000"/>
        </w:rPr>
        <w:t xml:space="preserve"> </w:t>
      </w:r>
      <w:r w:rsidRPr="00525FE1">
        <w:t>с одной точкой подсоединения.</w:t>
      </w:r>
    </w:p>
    <w:p w:rsidR="009C2F30" w:rsidRDefault="00FF2F99" w:rsidP="00525FE1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525FE1">
        <w:rPr>
          <w:rStyle w:val="a5"/>
          <w:rFonts w:ascii="Times New Roman" w:hAnsi="Times New Roman"/>
          <w:i w:val="0"/>
          <w:color w:val="333333"/>
          <w:sz w:val="24"/>
          <w:szCs w:val="24"/>
        </w:rPr>
        <w:t>Усы компенсирующие</w:t>
      </w:r>
      <w:r w:rsidRPr="00525FE1">
        <w:rPr>
          <w:rStyle w:val="a4"/>
          <w:rFonts w:ascii="Times New Roman" w:hAnsi="Times New Roman"/>
          <w:color w:val="333333"/>
          <w:sz w:val="24"/>
          <w:szCs w:val="24"/>
        </w:rPr>
        <w:t> </w:t>
      </w:r>
      <w:r w:rsidRPr="00525FE1">
        <w:rPr>
          <w:rStyle w:val="a4"/>
          <w:rFonts w:ascii="Times New Roman" w:hAnsi="Times New Roman"/>
          <w:b w:val="0"/>
          <w:bCs w:val="0"/>
          <w:color w:val="333333"/>
          <w:sz w:val="24"/>
          <w:szCs w:val="24"/>
        </w:rPr>
        <w:t>и</w:t>
      </w:r>
      <w:r w:rsidRPr="00525FE1">
        <w:rPr>
          <w:rFonts w:ascii="Times New Roman" w:hAnsi="Times New Roman"/>
          <w:sz w:val="24"/>
          <w:szCs w:val="24"/>
          <w:shd w:val="clear" w:color="auto" w:fill="FFFFFF"/>
        </w:rPr>
        <w:t>спользуются </w:t>
      </w:r>
      <w:r w:rsidRPr="00525FE1">
        <w:rPr>
          <w:rStyle w:val="a4"/>
          <w:rFonts w:ascii="Times New Roman" w:hAnsi="Times New Roman"/>
          <w:b w:val="0"/>
          <w:bCs w:val="0"/>
          <w:color w:val="333333"/>
          <w:sz w:val="24"/>
          <w:szCs w:val="24"/>
        </w:rPr>
        <w:t>во фрикционном амортизаторе (компенсаторе) рывка «Лесенка»,</w:t>
      </w:r>
      <w:r w:rsidRPr="00525FE1">
        <w:rPr>
          <w:rFonts w:ascii="Times New Roman" w:hAnsi="Times New Roman"/>
          <w:sz w:val="24"/>
          <w:szCs w:val="24"/>
        </w:rPr>
        <w:t> </w:t>
      </w:r>
      <w:r w:rsidRPr="00525FE1">
        <w:rPr>
          <w:rFonts w:ascii="Times New Roman" w:hAnsi="Times New Roman"/>
          <w:sz w:val="24"/>
          <w:szCs w:val="24"/>
          <w:shd w:val="clear" w:color="auto" w:fill="FFFFFF"/>
        </w:rPr>
        <w:t>как расходный фрикционный элемент.</w:t>
      </w:r>
      <w:r w:rsidRPr="00525FE1">
        <w:rPr>
          <w:rStyle w:val="a4"/>
          <w:rFonts w:ascii="Times New Roman" w:hAnsi="Times New Roman"/>
          <w:color w:val="333333"/>
          <w:sz w:val="24"/>
          <w:szCs w:val="24"/>
          <w:shd w:val="clear" w:color="auto" w:fill="FFFFFF"/>
        </w:rPr>
        <w:t> </w:t>
      </w:r>
      <w:r w:rsidR="00525FE1" w:rsidRPr="00525FE1">
        <w:rPr>
          <w:rStyle w:val="a5"/>
          <w:rFonts w:ascii="Times New Roman" w:hAnsi="Times New Roman"/>
          <w:color w:val="333333"/>
          <w:sz w:val="24"/>
          <w:szCs w:val="24"/>
        </w:rPr>
        <w:t xml:space="preserve"> </w:t>
      </w:r>
      <w:r w:rsidR="00525FE1" w:rsidRPr="00525FE1">
        <w:rPr>
          <w:rStyle w:val="a5"/>
          <w:rFonts w:ascii="Times New Roman" w:hAnsi="Times New Roman"/>
          <w:i w:val="0"/>
          <w:color w:val="333333"/>
          <w:sz w:val="24"/>
          <w:szCs w:val="24"/>
        </w:rPr>
        <w:t>Усы</w:t>
      </w:r>
      <w:r w:rsidRPr="00525FE1">
        <w:rPr>
          <w:rFonts w:ascii="Times New Roman" w:hAnsi="Times New Roman"/>
          <w:sz w:val="24"/>
          <w:szCs w:val="24"/>
        </w:rPr>
        <w:t xml:space="preserve"> изготавливается из мягких сортаментов оцинкованного троса </w:t>
      </w:r>
      <w:r w:rsidR="00525FE1">
        <w:rPr>
          <w:rFonts w:ascii="Times New Roman" w:hAnsi="Times New Roman"/>
          <w:sz w:val="24"/>
          <w:szCs w:val="24"/>
        </w:rPr>
        <w:t>(по ГОСТ 2688-80, ISO 2408 и подобны</w:t>
      </w:r>
      <w:r w:rsidR="00525FE1">
        <w:rPr>
          <w:rFonts w:ascii="Times New Roman" w:hAnsi="Times New Roman"/>
          <w:sz w:val="24"/>
          <w:szCs w:val="24"/>
          <w:lang w:val="uk-UA"/>
        </w:rPr>
        <w:t>х</w:t>
      </w:r>
      <w:r w:rsidR="00525F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5FE1">
        <w:rPr>
          <w:rFonts w:ascii="Times New Roman" w:hAnsi="Times New Roman"/>
          <w:sz w:val="24"/>
          <w:szCs w:val="24"/>
          <w:lang w:val="uk-UA"/>
        </w:rPr>
        <w:t>им</w:t>
      </w:r>
      <w:proofErr w:type="spellEnd"/>
      <w:r w:rsidR="00525FE1">
        <w:rPr>
          <w:rFonts w:ascii="Times New Roman" w:hAnsi="Times New Roman"/>
          <w:sz w:val="24"/>
          <w:szCs w:val="24"/>
          <w:lang w:val="uk-UA"/>
        </w:rPr>
        <w:t>)</w:t>
      </w:r>
      <w:r w:rsidR="00525FE1">
        <w:rPr>
          <w:rFonts w:ascii="Times New Roman" w:hAnsi="Times New Roman"/>
          <w:sz w:val="24"/>
          <w:szCs w:val="24"/>
        </w:rPr>
        <w:t xml:space="preserve"> </w:t>
      </w:r>
      <w:r w:rsidRPr="00525FE1">
        <w:rPr>
          <w:rFonts w:ascii="Times New Roman" w:hAnsi="Times New Roman"/>
          <w:sz w:val="24"/>
          <w:szCs w:val="24"/>
        </w:rPr>
        <w:t xml:space="preserve">диаметрами 5-6 мм с двумя </w:t>
      </w:r>
      <w:r w:rsidRPr="00525FE1">
        <w:rPr>
          <w:rFonts w:ascii="Times New Roman" w:hAnsi="Times New Roman"/>
          <w:sz w:val="24"/>
          <w:szCs w:val="24"/>
        </w:rPr>
        <w:lastRenderedPageBreak/>
        <w:t>лучами по 0,</w:t>
      </w:r>
      <w:r w:rsidR="00525FE1">
        <w:rPr>
          <w:rFonts w:ascii="Times New Roman" w:hAnsi="Times New Roman"/>
          <w:sz w:val="24"/>
          <w:szCs w:val="24"/>
        </w:rPr>
        <w:t>6</w:t>
      </w:r>
      <w:r w:rsidR="009C2F30">
        <w:rPr>
          <w:rFonts w:ascii="Times New Roman" w:hAnsi="Times New Roman"/>
          <w:sz w:val="24"/>
          <w:szCs w:val="24"/>
        </w:rPr>
        <w:t>5-0,75 м. Внимание! Д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опускается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использовать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 трос с 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разрывным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усилием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 не 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менее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 12 </w:t>
      </w:r>
      <w:proofErr w:type="spellStart"/>
      <w:r w:rsidR="009C2F30"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, с тем,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что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бы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даже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одна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ветвь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усов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стропа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выдерживала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граничные</w:t>
      </w:r>
      <w:proofErr w:type="spellEnd"/>
      <w:r w:rsidR="00D50107">
        <w:rPr>
          <w:rFonts w:ascii="Times New Roman" w:hAnsi="Times New Roman"/>
          <w:sz w:val="24"/>
          <w:szCs w:val="24"/>
          <w:lang w:val="uk-UA"/>
        </w:rPr>
        <w:t xml:space="preserve"> 12 </w:t>
      </w:r>
      <w:proofErr w:type="spellStart"/>
      <w:r w:rsidR="00D50107">
        <w:rPr>
          <w:rFonts w:ascii="Times New Roman" w:hAnsi="Times New Roman"/>
          <w:sz w:val="24"/>
          <w:szCs w:val="24"/>
          <w:lang w:val="uk-UA"/>
        </w:rPr>
        <w:t>кН</w:t>
      </w:r>
      <w:proofErr w:type="spellEnd"/>
      <w:r w:rsidR="009C2F30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F2F99" w:rsidRPr="00525FE1" w:rsidRDefault="00FF2F99" w:rsidP="00525F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25FE1">
        <w:rPr>
          <w:rFonts w:ascii="Times New Roman" w:hAnsi="Times New Roman"/>
          <w:sz w:val="24"/>
          <w:szCs w:val="24"/>
        </w:rPr>
        <w:t xml:space="preserve">Присоединительная петля </w:t>
      </w:r>
      <w:r w:rsidR="00525FE1">
        <w:rPr>
          <w:rFonts w:ascii="Times New Roman" w:hAnsi="Times New Roman"/>
          <w:sz w:val="24"/>
          <w:szCs w:val="24"/>
        </w:rPr>
        <w:t xml:space="preserve">усов </w:t>
      </w:r>
      <w:r w:rsidRPr="00525FE1">
        <w:rPr>
          <w:rFonts w:ascii="Times New Roman" w:hAnsi="Times New Roman"/>
          <w:sz w:val="24"/>
          <w:szCs w:val="24"/>
        </w:rPr>
        <w:t>имеет стальной защитный коуш и </w:t>
      </w:r>
      <w:proofErr w:type="spellStart"/>
      <w:r w:rsidRPr="00525FE1">
        <w:rPr>
          <w:rFonts w:ascii="Times New Roman" w:hAnsi="Times New Roman"/>
          <w:sz w:val="24"/>
          <w:szCs w:val="24"/>
        </w:rPr>
        <w:t>опрессована</w:t>
      </w:r>
      <w:proofErr w:type="spellEnd"/>
      <w:r w:rsidRPr="00525FE1">
        <w:rPr>
          <w:rFonts w:ascii="Times New Roman" w:hAnsi="Times New Roman"/>
          <w:sz w:val="24"/>
          <w:szCs w:val="24"/>
        </w:rPr>
        <w:t xml:space="preserve"> металлической гильзой.</w:t>
      </w:r>
    </w:p>
    <w:p w:rsidR="00FF2F99" w:rsidRDefault="00FF2F99" w:rsidP="00525FE1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525FE1">
        <w:rPr>
          <w:rFonts w:ascii="Times New Roman" w:hAnsi="Times New Roman"/>
          <w:sz w:val="24"/>
          <w:szCs w:val="24"/>
        </w:rPr>
        <w:t>По заказу возможно изготовление усов из нержавеющей стали.</w:t>
      </w:r>
    </w:p>
    <w:p w:rsidR="00D50107" w:rsidRPr="00F76964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645DEC">
        <w:rPr>
          <w:rStyle w:val="a5"/>
          <w:i w:val="0"/>
          <w:color w:val="333333"/>
        </w:rPr>
        <w:t>Фрикционный амортизатор</w:t>
      </w:r>
      <w:r w:rsidRPr="008554D8">
        <w:rPr>
          <w:rStyle w:val="a4"/>
          <w:color w:val="333333"/>
        </w:rPr>
        <w:t> </w:t>
      </w:r>
      <w:r w:rsidRPr="008554D8">
        <w:rPr>
          <w:color w:val="333333"/>
        </w:rPr>
        <w:t>изготавливается из конструкционной стали. Оцинкован. Под заказ возможно изготовление из нержавеющей стали.</w:t>
      </w:r>
      <w:r w:rsidRPr="00D50107">
        <w:rPr>
          <w:color w:val="333333"/>
        </w:rPr>
        <w:t xml:space="preserve"> </w:t>
      </w:r>
      <w:r w:rsidRPr="00F76964">
        <w:rPr>
          <w:color w:val="333333"/>
        </w:rPr>
        <w:t>Технические характеристики:</w:t>
      </w:r>
    </w:p>
    <w:p w:rsidR="00D50107" w:rsidRPr="0010664D" w:rsidRDefault="00D50107" w:rsidP="00D50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Минимальная р</w:t>
      </w:r>
      <w:r w:rsidRPr="0010664D">
        <w:rPr>
          <w:rFonts w:ascii="Times New Roman" w:hAnsi="Times New Roman"/>
          <w:color w:val="333333"/>
          <w:sz w:val="24"/>
          <w:szCs w:val="24"/>
        </w:rPr>
        <w:t xml:space="preserve">азрушающая нагрузка (MBS — </w:t>
      </w:r>
      <w:proofErr w:type="spellStart"/>
      <w:r w:rsidRPr="0010664D">
        <w:rPr>
          <w:rFonts w:ascii="Times New Roman" w:hAnsi="Times New Roman"/>
          <w:color w:val="333333"/>
          <w:sz w:val="24"/>
          <w:szCs w:val="24"/>
        </w:rPr>
        <w:t>Minimum</w:t>
      </w:r>
      <w:proofErr w:type="spellEnd"/>
      <w:r w:rsidRPr="0010664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0664D">
        <w:rPr>
          <w:rFonts w:ascii="Times New Roman" w:hAnsi="Times New Roman"/>
          <w:color w:val="333333"/>
          <w:sz w:val="24"/>
          <w:szCs w:val="24"/>
        </w:rPr>
        <w:t>Breaking</w:t>
      </w:r>
      <w:proofErr w:type="spellEnd"/>
      <w:r w:rsidRPr="0010664D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r w:rsidRPr="0010664D">
        <w:rPr>
          <w:rFonts w:ascii="Times New Roman" w:hAnsi="Times New Roman"/>
          <w:color w:val="333333"/>
          <w:sz w:val="24"/>
          <w:szCs w:val="24"/>
        </w:rPr>
        <w:t>Strength</w:t>
      </w:r>
      <w:proofErr w:type="spellEnd"/>
      <w:r w:rsidRPr="0010664D">
        <w:rPr>
          <w:rFonts w:ascii="Times New Roman" w:hAnsi="Times New Roman"/>
          <w:color w:val="333333"/>
          <w:sz w:val="24"/>
          <w:szCs w:val="24"/>
        </w:rPr>
        <w:t>): </w:t>
      </w:r>
      <w:r w:rsidRPr="00F76964">
        <w:rPr>
          <w:rFonts w:ascii="Times New Roman" w:hAnsi="Times New Roman"/>
          <w:b/>
          <w:bCs/>
          <w:color w:val="333333"/>
          <w:sz w:val="24"/>
          <w:szCs w:val="24"/>
        </w:rPr>
        <w:t>12 кН</w:t>
      </w:r>
    </w:p>
    <w:p w:rsidR="00D50107" w:rsidRPr="0010664D" w:rsidRDefault="00D50107" w:rsidP="00D50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10664D">
        <w:rPr>
          <w:rFonts w:ascii="Times New Roman" w:hAnsi="Times New Roman"/>
          <w:color w:val="333333"/>
          <w:sz w:val="24"/>
          <w:szCs w:val="24"/>
        </w:rPr>
        <w:t xml:space="preserve">Диаметр </w:t>
      </w:r>
      <w:r w:rsidRPr="00F76964">
        <w:rPr>
          <w:rFonts w:ascii="Times New Roman" w:hAnsi="Times New Roman"/>
          <w:color w:val="333333"/>
          <w:sz w:val="24"/>
          <w:szCs w:val="24"/>
        </w:rPr>
        <w:t>используемого троса</w:t>
      </w:r>
      <w:r w:rsidRPr="0010664D">
        <w:rPr>
          <w:rFonts w:ascii="Times New Roman" w:hAnsi="Times New Roman"/>
          <w:color w:val="333333"/>
          <w:sz w:val="24"/>
          <w:szCs w:val="24"/>
        </w:rPr>
        <w:t>: </w:t>
      </w:r>
      <w:r w:rsidRPr="00F76964">
        <w:rPr>
          <w:rFonts w:ascii="Times New Roman" w:hAnsi="Times New Roman"/>
          <w:b/>
          <w:bCs/>
          <w:color w:val="333333"/>
          <w:sz w:val="24"/>
          <w:szCs w:val="24"/>
        </w:rPr>
        <w:t>5-6 мм</w:t>
      </w:r>
    </w:p>
    <w:p w:rsidR="00D50107" w:rsidRPr="0010664D" w:rsidRDefault="00D50107" w:rsidP="00D50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10664D">
        <w:rPr>
          <w:rFonts w:ascii="Times New Roman" w:hAnsi="Times New Roman"/>
          <w:color w:val="333333"/>
          <w:sz w:val="24"/>
          <w:szCs w:val="24"/>
        </w:rPr>
        <w:t>Размер: </w:t>
      </w:r>
      <w:r w:rsidRPr="00F76964">
        <w:rPr>
          <w:rFonts w:ascii="Times New Roman" w:hAnsi="Times New Roman"/>
          <w:b/>
          <w:bCs/>
          <w:color w:val="333333"/>
          <w:sz w:val="24"/>
          <w:szCs w:val="24"/>
        </w:rPr>
        <w:t>22×46×160 мм</w:t>
      </w:r>
    </w:p>
    <w:p w:rsidR="00D50107" w:rsidRPr="0010664D" w:rsidRDefault="00D50107" w:rsidP="00D501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10664D">
        <w:rPr>
          <w:rFonts w:ascii="Times New Roman" w:hAnsi="Times New Roman"/>
          <w:color w:val="333333"/>
          <w:sz w:val="24"/>
          <w:szCs w:val="24"/>
        </w:rPr>
        <w:t>Вес: </w:t>
      </w:r>
      <w:r w:rsidRPr="00F76964">
        <w:rPr>
          <w:rFonts w:ascii="Times New Roman" w:hAnsi="Times New Roman"/>
          <w:b/>
          <w:bCs/>
          <w:color w:val="333333"/>
          <w:sz w:val="24"/>
          <w:szCs w:val="24"/>
        </w:rPr>
        <w:t>400 г</w:t>
      </w:r>
    </w:p>
    <w:p w:rsidR="00561AC9" w:rsidRPr="00561AC9" w:rsidRDefault="00561AC9" w:rsidP="00525FE1">
      <w:pPr>
        <w:spacing w:after="0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61AC9">
        <w:rPr>
          <w:rFonts w:ascii="Times New Roman" w:hAnsi="Times New Roman"/>
          <w:b/>
          <w:color w:val="FF0000"/>
          <w:sz w:val="24"/>
          <w:szCs w:val="24"/>
        </w:rPr>
        <w:t>ВНИМАНИЕ! Изделие не является средством индивидуальной защиты от падения с высоты.</w:t>
      </w:r>
    </w:p>
    <w:p w:rsidR="00FF2F99" w:rsidRPr="00FF2F99" w:rsidRDefault="00FF2F99" w:rsidP="00FF2F99">
      <w:pPr>
        <w:pStyle w:val="a3"/>
        <w:spacing w:before="0" w:beforeAutospacing="0" w:after="0" w:afterAutospacing="0"/>
        <w:contextualSpacing/>
        <w:jc w:val="both"/>
        <w:rPr>
          <w:color w:val="000000"/>
        </w:rPr>
      </w:pPr>
    </w:p>
    <w:p w:rsidR="00831D90" w:rsidRPr="00FF2F99" w:rsidRDefault="00F73B11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FF2F99">
        <w:rPr>
          <w:rStyle w:val="a4"/>
          <w:color w:val="000000"/>
        </w:rPr>
        <w:t>3. Правила использования и рекомендации   по эксплуатации</w:t>
      </w:r>
    </w:p>
    <w:p w:rsidR="009947A9" w:rsidRDefault="00D50107" w:rsidP="009947A9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8554D8">
        <w:rPr>
          <w:color w:val="333333"/>
        </w:rPr>
        <w:t>При использовании амортизатора этого типа петля рабочего каната, выходящего из </w:t>
      </w:r>
      <w:r w:rsidRPr="00645DEC">
        <w:rPr>
          <w:rStyle w:val="a5"/>
          <w:i w:val="0"/>
          <w:color w:val="333333"/>
        </w:rPr>
        <w:t>компенсатора «Лесенка»</w:t>
      </w:r>
      <w:r w:rsidRPr="00645DEC">
        <w:rPr>
          <w:i/>
          <w:color w:val="333333"/>
        </w:rPr>
        <w:t>,</w:t>
      </w:r>
      <w:r w:rsidRPr="008554D8">
        <w:rPr>
          <w:color w:val="333333"/>
        </w:rPr>
        <w:t xml:space="preserve"> крепится за анкерную точку опоры, а скоба компенсатора при</w:t>
      </w:r>
      <w:r>
        <w:rPr>
          <w:color w:val="333333"/>
        </w:rPr>
        <w:t>соедин</w:t>
      </w:r>
      <w:r w:rsidRPr="008554D8">
        <w:rPr>
          <w:color w:val="333333"/>
        </w:rPr>
        <w:t xml:space="preserve">яется </w:t>
      </w:r>
      <w:r>
        <w:rPr>
          <w:color w:val="333333"/>
        </w:rPr>
        <w:t xml:space="preserve">к </w:t>
      </w:r>
      <w:r w:rsidRPr="008554D8">
        <w:rPr>
          <w:color w:val="333333"/>
        </w:rPr>
        <w:t>анкерной линии. Или наоборот</w:t>
      </w:r>
      <w:r w:rsidR="009947A9">
        <w:rPr>
          <w:color w:val="333333"/>
        </w:rPr>
        <w:t xml:space="preserve"> (рис.2)</w:t>
      </w:r>
      <w:r w:rsidRPr="008554D8">
        <w:rPr>
          <w:color w:val="333333"/>
        </w:rPr>
        <w:t>.</w:t>
      </w:r>
      <w:r>
        <w:rPr>
          <w:color w:val="333333"/>
        </w:rPr>
        <w:t xml:space="preserve"> </w:t>
      </w:r>
      <w:proofErr w:type="gramStart"/>
      <w:r w:rsidR="009947A9">
        <w:rPr>
          <w:color w:val="333333"/>
        </w:rPr>
        <w:t xml:space="preserve">При этом демпфер обязательно дублируется предохранительным силовым стропом, который не позволит демпферу увеличиться на длину свыше положенной для конкретной анкерной линии. </w:t>
      </w:r>
      <w:proofErr w:type="gramEnd"/>
    </w:p>
    <w:p w:rsidR="009947A9" w:rsidRDefault="009947A9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9947A9" w:rsidRDefault="009947A9" w:rsidP="009947A9">
      <w:pPr>
        <w:pStyle w:val="a3"/>
        <w:shd w:val="clear" w:color="auto" w:fill="FFFFFF"/>
        <w:spacing w:before="0" w:beforeAutospacing="0" w:after="107" w:afterAutospacing="0"/>
        <w:jc w:val="center"/>
        <w:rPr>
          <w:color w:val="333333"/>
        </w:rPr>
      </w:pPr>
      <w:r>
        <w:rPr>
          <w:noProof/>
          <w:color w:val="333333"/>
        </w:rPr>
        <w:drawing>
          <wp:inline distT="0" distB="0" distL="0" distR="0">
            <wp:extent cx="5572125" cy="3990975"/>
            <wp:effectExtent l="19050" t="0" r="9525" b="0"/>
            <wp:docPr id="11" name="Рисунок 7" descr="C:\Users\Пользователь\Downloads\dempferno-natyagivayushchiy_blok_collages_1_1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ользователь\Downloads\dempferno-natyagivayushchiy_blok_collages_1_1-800x8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A9" w:rsidRDefault="009947A9" w:rsidP="009947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D56B7C">
        <w:rPr>
          <w:rStyle w:val="a4"/>
          <w:color w:val="000000"/>
        </w:rPr>
        <w:t>Рис.2.</w:t>
      </w:r>
      <w:r w:rsidRPr="00FF2F99">
        <w:rPr>
          <w:rStyle w:val="a4"/>
          <w:b w:val="0"/>
          <w:color w:val="000000"/>
        </w:rPr>
        <w:t xml:space="preserve"> Пример использования </w:t>
      </w:r>
      <w:r w:rsidRPr="00FF2F99">
        <w:rPr>
          <w:color w:val="000000"/>
        </w:rPr>
        <w:t xml:space="preserve">фрикционного амортизатора (компенсатора) «Лесенка» в </w:t>
      </w:r>
      <w:proofErr w:type="spellStart"/>
      <w:r w:rsidRPr="00FF2F99">
        <w:rPr>
          <w:bCs/>
          <w:color w:val="000000"/>
        </w:rPr>
        <w:t>демпферно-натягивающем</w:t>
      </w:r>
      <w:proofErr w:type="spellEnd"/>
      <w:r w:rsidRPr="00FF2F99">
        <w:rPr>
          <w:bCs/>
          <w:color w:val="000000"/>
        </w:rPr>
        <w:t xml:space="preserve"> блоке</w:t>
      </w:r>
      <w:r w:rsidRPr="00FF2F99">
        <w:rPr>
          <w:color w:val="000000"/>
        </w:rPr>
        <w:t> горизонтальной тросовой гибкой анкерной линии.</w:t>
      </w:r>
    </w:p>
    <w:p w:rsidR="009947A9" w:rsidRDefault="009947A9" w:rsidP="009947A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9947A9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8554D8">
        <w:rPr>
          <w:color w:val="333333"/>
        </w:rPr>
        <w:t xml:space="preserve">Для установки необходимого порога срабатывания </w:t>
      </w:r>
      <w:r>
        <w:rPr>
          <w:color w:val="333333"/>
        </w:rPr>
        <w:t>демпфера в сборе с фрикционным стропом перекладины стягиваются гайками направляющих с определённым усилием</w:t>
      </w:r>
      <w:r w:rsidR="009947A9">
        <w:rPr>
          <w:color w:val="333333"/>
        </w:rPr>
        <w:t xml:space="preserve"> (рис.3)</w:t>
      </w:r>
      <w:r>
        <w:rPr>
          <w:color w:val="333333"/>
        </w:rPr>
        <w:t xml:space="preserve">. </w:t>
      </w:r>
    </w:p>
    <w:p w:rsidR="009947A9" w:rsidRDefault="009947A9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9947A9" w:rsidRDefault="009947A9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 w:rsidRPr="009947A9">
        <w:rPr>
          <w:color w:val="333333"/>
        </w:rPr>
        <w:lastRenderedPageBreak/>
        <w:drawing>
          <wp:inline distT="0" distB="0" distL="0" distR="0">
            <wp:extent cx="2520000" cy="2520000"/>
            <wp:effectExtent l="0" t="0" r="0" b="0"/>
            <wp:docPr id="1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33333"/>
        </w:rPr>
        <w:t xml:space="preserve">  </w:t>
      </w:r>
      <w:r w:rsidRPr="009947A9">
        <w:rPr>
          <w:color w:val="333333"/>
        </w:rPr>
        <w:drawing>
          <wp:inline distT="0" distB="0" distL="0" distR="0">
            <wp:extent cx="3471936" cy="2867025"/>
            <wp:effectExtent l="19050" t="0" r="0" b="0"/>
            <wp:docPr id="13" name="Рисунок 1" descr="C:\Users\Пользователь\Downloads\017.00.000 СБ - Компенсатор рывка для троса  5..6м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017.00.000 СБ - Компенсатор рывка для троса  5..6мм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07" cy="286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47A9" w:rsidRPr="00724919" w:rsidRDefault="009947A9" w:rsidP="009947A9">
      <w:pPr>
        <w:jc w:val="center"/>
        <w:rPr>
          <w:rFonts w:ascii="Times New Roman" w:hAnsi="Times New Roman"/>
          <w:sz w:val="24"/>
          <w:szCs w:val="24"/>
        </w:rPr>
      </w:pPr>
      <w:r w:rsidRPr="00724919">
        <w:rPr>
          <w:rFonts w:ascii="Times New Roman" w:hAnsi="Times New Roman"/>
          <w:b/>
          <w:sz w:val="24"/>
          <w:szCs w:val="24"/>
        </w:rPr>
        <w:t>Рис.</w:t>
      </w:r>
      <w:r>
        <w:rPr>
          <w:rFonts w:ascii="Times New Roman" w:hAnsi="Times New Roman"/>
          <w:b/>
          <w:sz w:val="24"/>
          <w:szCs w:val="24"/>
        </w:rPr>
        <w:t>3</w:t>
      </w:r>
      <w:r w:rsidRPr="00724919">
        <w:rPr>
          <w:rFonts w:ascii="Times New Roman" w:hAnsi="Times New Roman"/>
          <w:sz w:val="24"/>
          <w:szCs w:val="24"/>
        </w:rPr>
        <w:t xml:space="preserve">. Установка демпфирующих усов на демпфирующем устройстве «Лесенка». </w:t>
      </w:r>
    </w:p>
    <w:p w:rsidR="009947A9" w:rsidRDefault="009947A9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</w:p>
    <w:p w:rsidR="00D50107" w:rsidRDefault="00D50107" w:rsidP="00D50107">
      <w:pPr>
        <w:pStyle w:val="a3"/>
        <w:shd w:val="clear" w:color="auto" w:fill="FFFFFF"/>
        <w:spacing w:before="0" w:beforeAutospacing="0" w:after="107" w:afterAutospacing="0"/>
        <w:rPr>
          <w:color w:val="333333"/>
        </w:rPr>
      </w:pPr>
      <w:r>
        <w:rPr>
          <w:color w:val="333333"/>
        </w:rPr>
        <w:t>Значения усилий приведены на маркировочных бирках фрикционных строп</w:t>
      </w:r>
      <w:r w:rsidRPr="00645DEC">
        <w:rPr>
          <w:color w:val="333333"/>
        </w:rPr>
        <w:t xml:space="preserve"> </w:t>
      </w:r>
      <w:r w:rsidRPr="008554D8">
        <w:rPr>
          <w:color w:val="333333"/>
        </w:rPr>
        <w:t>от производителя (ТМ К</w:t>
      </w:r>
      <w:proofErr w:type="gramStart"/>
      <w:r>
        <w:rPr>
          <w:color w:val="333333"/>
          <w:lang w:val="en-US"/>
        </w:rPr>
        <w:t>R</w:t>
      </w:r>
      <w:proofErr w:type="gramEnd"/>
      <w:r w:rsidRPr="008554D8">
        <w:rPr>
          <w:color w:val="333333"/>
        </w:rPr>
        <w:t>ОК).</w:t>
      </w:r>
      <w:r>
        <w:rPr>
          <w:color w:val="333333"/>
        </w:rPr>
        <w:t xml:space="preserve"> После предварительной затяжки в соответствии со значениями маркировочной бирки </w:t>
      </w:r>
      <w:r w:rsidR="009947A9">
        <w:rPr>
          <w:color w:val="333333"/>
        </w:rPr>
        <w:t xml:space="preserve">усов (рис.4) </w:t>
      </w:r>
      <w:r>
        <w:rPr>
          <w:color w:val="333333"/>
        </w:rPr>
        <w:t>демпфер следует прокалибровать на разрывной машине или с помощью динамометра и тянущего устройства или соответствующего груза на соответствие той анкерной линии, в цепочке которой этот демпфер будет установлен.</w:t>
      </w:r>
    </w:p>
    <w:p w:rsidR="00724919" w:rsidRPr="00360010" w:rsidRDefault="00724919" w:rsidP="00724919">
      <w:pPr>
        <w:jc w:val="center"/>
      </w:pPr>
      <w:r w:rsidRPr="000E1528">
        <w:rPr>
          <w:noProof/>
        </w:rPr>
        <w:drawing>
          <wp:inline distT="0" distB="0" distL="0" distR="0">
            <wp:extent cx="2076450" cy="2076450"/>
            <wp:effectExtent l="19050" t="0" r="0" b="0"/>
            <wp:docPr id="4" name="Рисунок 2" descr="C:\Users\Алексей\Downloads\Рисунок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ownloads\Рисунок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295525" cy="2295525"/>
            <wp:effectExtent l="19050" t="0" r="9525" b="0"/>
            <wp:docPr id="5" name="Рисунок 4" descr="C:\Users\Пользователь\Downloads\usy_kompensiruiushchie_dempfera_lesenka_4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wnloads\usy_kompensiruiushchie_dempfera_lesenka_4-800x80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425" cy="22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010">
        <w:rPr>
          <w:noProof/>
        </w:rPr>
        <w:t xml:space="preserve"> </w:t>
      </w:r>
      <w:r w:rsidRPr="00360010">
        <w:rPr>
          <w:noProof/>
        </w:rPr>
        <w:drawing>
          <wp:inline distT="0" distB="0" distL="0" distR="0">
            <wp:extent cx="1389380" cy="1608815"/>
            <wp:effectExtent l="19050" t="0" r="127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4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519" cy="160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27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4919" w:rsidRDefault="00724919" w:rsidP="00724919">
      <w:pPr>
        <w:jc w:val="center"/>
      </w:pPr>
      <w:r w:rsidRPr="00724919">
        <w:rPr>
          <w:rFonts w:ascii="Times New Roman" w:hAnsi="Times New Roman"/>
          <w:b/>
          <w:sz w:val="24"/>
          <w:szCs w:val="24"/>
        </w:rPr>
        <w:t>Рис.</w:t>
      </w:r>
      <w:r w:rsidR="00D56B7C">
        <w:rPr>
          <w:rFonts w:ascii="Times New Roman" w:hAnsi="Times New Roman"/>
          <w:b/>
          <w:sz w:val="24"/>
          <w:szCs w:val="24"/>
        </w:rPr>
        <w:t>4</w:t>
      </w:r>
      <w:r w:rsidRPr="00724919">
        <w:rPr>
          <w:rFonts w:ascii="Times New Roman" w:hAnsi="Times New Roman"/>
          <w:sz w:val="24"/>
          <w:szCs w:val="24"/>
        </w:rPr>
        <w:t xml:space="preserve">. </w:t>
      </w:r>
      <w:r w:rsidR="00D50107">
        <w:rPr>
          <w:rFonts w:ascii="Times New Roman" w:hAnsi="Times New Roman"/>
          <w:sz w:val="24"/>
          <w:szCs w:val="24"/>
        </w:rPr>
        <w:t>Примеры маркировочных бирок с указаниями у</w:t>
      </w:r>
      <w:r w:rsidRPr="00724919">
        <w:rPr>
          <w:rFonts w:ascii="Times New Roman" w:hAnsi="Times New Roman"/>
          <w:sz w:val="24"/>
          <w:szCs w:val="24"/>
        </w:rPr>
        <w:t>сили</w:t>
      </w:r>
      <w:r w:rsidR="00D50107">
        <w:rPr>
          <w:rFonts w:ascii="Times New Roman" w:hAnsi="Times New Roman"/>
          <w:sz w:val="24"/>
          <w:szCs w:val="24"/>
        </w:rPr>
        <w:t>й</w:t>
      </w:r>
      <w:r w:rsidRPr="00724919">
        <w:rPr>
          <w:rFonts w:ascii="Times New Roman" w:hAnsi="Times New Roman"/>
          <w:sz w:val="24"/>
          <w:szCs w:val="24"/>
        </w:rPr>
        <w:t xml:space="preserve"> затяжки демпфирующего уса </w:t>
      </w:r>
      <w:r w:rsidR="00D50107">
        <w:rPr>
          <w:rFonts w:ascii="Times New Roman" w:hAnsi="Times New Roman"/>
          <w:sz w:val="24"/>
          <w:szCs w:val="24"/>
        </w:rPr>
        <w:t>амортизатора</w:t>
      </w:r>
      <w:r w:rsidRPr="00724919">
        <w:rPr>
          <w:rFonts w:ascii="Times New Roman" w:hAnsi="Times New Roman"/>
          <w:sz w:val="24"/>
          <w:szCs w:val="24"/>
        </w:rPr>
        <w:t xml:space="preserve"> «Лесенка».</w:t>
      </w:r>
      <w:r w:rsidRPr="00F4271F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24919" w:rsidRPr="00724919" w:rsidRDefault="00724919" w:rsidP="00D56B7C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724919">
        <w:rPr>
          <w:rFonts w:ascii="Times New Roman" w:hAnsi="Times New Roman"/>
          <w:b/>
          <w:color w:val="FF0000"/>
          <w:sz w:val="24"/>
          <w:szCs w:val="24"/>
        </w:rPr>
        <w:t>ВНИМАНИЕ! Не используйте иные демпферные усы, кроме как от ТМ К</w:t>
      </w:r>
      <w:proofErr w:type="gramStart"/>
      <w:r w:rsidRPr="00724919">
        <w:rPr>
          <w:rFonts w:ascii="Times New Roman" w:hAnsi="Times New Roman"/>
          <w:b/>
          <w:color w:val="FF0000"/>
          <w:sz w:val="24"/>
          <w:szCs w:val="24"/>
          <w:lang w:val="en-US"/>
        </w:rPr>
        <w:t>R</w:t>
      </w:r>
      <w:proofErr w:type="gramEnd"/>
      <w:r w:rsidRPr="00724919">
        <w:rPr>
          <w:rFonts w:ascii="Times New Roman" w:hAnsi="Times New Roman"/>
          <w:b/>
          <w:color w:val="FF0000"/>
          <w:sz w:val="24"/>
          <w:szCs w:val="24"/>
        </w:rPr>
        <w:t>ОК.</w:t>
      </w:r>
    </w:p>
    <w:p w:rsidR="001618EA" w:rsidRPr="00724919" w:rsidRDefault="00724919" w:rsidP="00D56B7C">
      <w:pPr>
        <w:pStyle w:val="a3"/>
        <w:shd w:val="clear" w:color="auto" w:fill="FFFFFF"/>
        <w:spacing w:before="0" w:beforeAutospacing="0" w:after="0" w:afterAutospacing="0"/>
        <w:contextualSpacing/>
        <w:rPr>
          <w:color w:val="333333"/>
        </w:rPr>
      </w:pPr>
      <w:r w:rsidRPr="00724919">
        <w:rPr>
          <w:rStyle w:val="caps"/>
          <w:b/>
          <w:bCs/>
          <w:color w:val="FF0000"/>
        </w:rPr>
        <w:t>ВНИМАНИЕ</w:t>
      </w:r>
      <w:r w:rsidRPr="00724919">
        <w:rPr>
          <w:rStyle w:val="a4"/>
          <w:color w:val="FF0000"/>
        </w:rPr>
        <w:t xml:space="preserve">! Механизм демпфера допускается использовать до механического износа, а демпферные усы необходимо заменять после каждого срабатывания. </w:t>
      </w:r>
    </w:p>
    <w:p w:rsidR="00D56B7C" w:rsidRDefault="00D56B7C" w:rsidP="00D56B7C">
      <w:pPr>
        <w:pStyle w:val="a3"/>
        <w:shd w:val="clear" w:color="auto" w:fill="FFFFFF"/>
        <w:spacing w:before="0" w:beforeAutospacing="0" w:after="0" w:afterAutospacing="0"/>
        <w:contextualSpacing/>
      </w:pPr>
      <w:r>
        <w:t xml:space="preserve">Поставка изделия в сборе осуществляется с уже прокалиброванным порогом срабатывания демпфера. </w:t>
      </w:r>
    </w:p>
    <w:p w:rsidR="00724919" w:rsidRDefault="00724919" w:rsidP="00D56B7C">
      <w:pPr>
        <w:pStyle w:val="a3"/>
        <w:shd w:val="clear" w:color="auto" w:fill="FFFFFF"/>
        <w:spacing w:before="0" w:beforeAutospacing="0" w:after="0" w:afterAutospacing="0"/>
        <w:contextualSpacing/>
        <w:rPr>
          <w:color w:val="000000"/>
          <w:shd w:val="clear" w:color="auto" w:fill="FFFFFF"/>
        </w:rPr>
      </w:pPr>
      <w:r w:rsidRPr="00724919">
        <w:t>Климатические условия использования УХЛ-1. Это</w:t>
      </w:r>
      <w:r w:rsidRPr="00724919">
        <w:rPr>
          <w:color w:val="000000"/>
          <w:shd w:val="clear" w:color="auto" w:fill="FFFFFF"/>
        </w:rPr>
        <w:t xml:space="preserve"> для эксплуатации в районах с умеренным и холодным климатом с категорией размещения 1 (на открытом воздухе).</w:t>
      </w:r>
    </w:p>
    <w:p w:rsidR="00D56B7C" w:rsidRPr="00724919" w:rsidRDefault="00D56B7C" w:rsidP="00D56B7C">
      <w:pPr>
        <w:pStyle w:val="a3"/>
        <w:shd w:val="clear" w:color="auto" w:fill="FFFFFF"/>
        <w:spacing w:before="0" w:beforeAutospacing="0" w:after="0" w:afterAutospacing="0"/>
        <w:contextualSpacing/>
      </w:pPr>
      <w:r>
        <w:rPr>
          <w:color w:val="000000"/>
          <w:shd w:val="clear" w:color="auto" w:fill="FFFFFF"/>
        </w:rPr>
        <w:t>В конструкцию устройства производителем могут вноситься конструктивные изменения, не ухудшающие потребительские свойства изделия.</w:t>
      </w:r>
    </w:p>
    <w:p w:rsidR="00641A44" w:rsidRDefault="00641A44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D56B7C" w:rsidRDefault="00D56B7C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D56B7C" w:rsidRPr="00FF2F99" w:rsidRDefault="00D56B7C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F73B11" w:rsidRPr="00FF2F99" w:rsidRDefault="00F73B11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FF2F99">
        <w:rPr>
          <w:rStyle w:val="a4"/>
          <w:color w:val="000000"/>
        </w:rPr>
        <w:lastRenderedPageBreak/>
        <w:t>4. Техническое обслуживание и условия хранения.</w:t>
      </w:r>
    </w:p>
    <w:p w:rsidR="001579B8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Для безопасной эксплуатации устройства необходимо перед каждым использованием проводить его осмотр на наличие механических дефектов, трещин, коррозии, деформации и других повреждений конструкции изделия.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FF2F99">
        <w:rPr>
          <w:color w:val="FF0000"/>
        </w:rPr>
        <w:t>При их наличии либо изношенности более чем на 10% от начального размера поперечного сечения его составных металлических частей эксплуатация изделия ЗАПРЕЩАЕТСЯ!</w:t>
      </w:r>
      <w:r w:rsidRPr="00FF2F99">
        <w:rPr>
          <w:color w:val="000000"/>
        </w:rPr>
        <w:t xml:space="preserve"> </w:t>
      </w:r>
      <w:r w:rsidR="00136AB8">
        <w:rPr>
          <w:color w:val="000000"/>
        </w:rPr>
        <w:t>Устройство</w:t>
      </w:r>
      <w:r w:rsidR="00CA7FA6">
        <w:rPr>
          <w:color w:val="000000"/>
        </w:rPr>
        <w:t>,</w:t>
      </w:r>
      <w:r w:rsidRPr="00FF2F99">
        <w:rPr>
          <w:color w:val="000000"/>
        </w:rPr>
        <w:t xml:space="preserve"> на котором замечены следы сильного износа, должно быть исключено из эксплуатации. </w:t>
      </w:r>
    </w:p>
    <w:p w:rsidR="001579B8" w:rsidRPr="00FF2F99" w:rsidRDefault="001579B8" w:rsidP="00FF2F99">
      <w:pPr>
        <w:spacing w:after="0" w:line="240" w:lineRule="auto"/>
        <w:ind w:firstLine="426"/>
        <w:contextualSpacing/>
        <w:rPr>
          <w:rFonts w:ascii="Times New Roman" w:hAnsi="Times New Roman"/>
          <w:color w:val="000000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 xml:space="preserve"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 </w:t>
      </w:r>
    </w:p>
    <w:p w:rsidR="001B58D2" w:rsidRPr="00FF2F99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 xml:space="preserve">Таким же осмотрам </w:t>
      </w:r>
      <w:r w:rsidR="00CA7FA6">
        <w:rPr>
          <w:rFonts w:ascii="Times New Roman" w:hAnsi="Times New Roman"/>
          <w:sz w:val="24"/>
          <w:szCs w:val="24"/>
        </w:rPr>
        <w:t xml:space="preserve">компетентными лицами </w:t>
      </w:r>
      <w:r w:rsidRPr="00FF2F99">
        <w:rPr>
          <w:rFonts w:ascii="Times New Roman" w:hAnsi="Times New Roman"/>
          <w:sz w:val="24"/>
          <w:szCs w:val="24"/>
        </w:rPr>
        <w:t>подлежат изделия, хранящиеся на складе более 1 года</w:t>
      </w:r>
      <w:r w:rsidR="00CA7FA6">
        <w:rPr>
          <w:rFonts w:ascii="Times New Roman" w:hAnsi="Times New Roman"/>
          <w:sz w:val="24"/>
          <w:szCs w:val="24"/>
        </w:rPr>
        <w:t xml:space="preserve"> и вводимые снова в эксплуатацию или выдержавшие рывок</w:t>
      </w:r>
      <w:r w:rsidR="001B58D2" w:rsidRPr="00FF2F99">
        <w:rPr>
          <w:rFonts w:ascii="Times New Roman" w:hAnsi="Times New Roman"/>
          <w:sz w:val="24"/>
          <w:szCs w:val="24"/>
        </w:rPr>
        <w:t xml:space="preserve">. </w:t>
      </w:r>
    </w:p>
    <w:p w:rsidR="001579B8" w:rsidRPr="00FF2F99" w:rsidRDefault="001B58D2" w:rsidP="00FF2F99">
      <w:pPr>
        <w:pStyle w:val="a8"/>
        <w:ind w:firstLine="567"/>
        <w:contextualSpacing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И</w:t>
      </w:r>
      <w:r w:rsidR="001579B8" w:rsidRPr="00FF2F99">
        <w:rPr>
          <w:rFonts w:ascii="Times New Roman" w:hAnsi="Times New Roman"/>
          <w:sz w:val="24"/>
          <w:szCs w:val="24"/>
        </w:rPr>
        <w:t xml:space="preserve">спытания статической нагрузкой </w:t>
      </w:r>
      <w:r w:rsidRPr="00FF2F99">
        <w:rPr>
          <w:rFonts w:ascii="Times New Roman" w:hAnsi="Times New Roman"/>
          <w:sz w:val="24"/>
          <w:szCs w:val="24"/>
        </w:rPr>
        <w:t xml:space="preserve">амортизатора </w:t>
      </w:r>
      <w:r w:rsidR="00D56B7C">
        <w:rPr>
          <w:rFonts w:ascii="Times New Roman" w:hAnsi="Times New Roman"/>
          <w:sz w:val="24"/>
          <w:szCs w:val="24"/>
        </w:rPr>
        <w:t>«</w:t>
      </w:r>
      <w:r w:rsidRPr="00FF2F99">
        <w:rPr>
          <w:rFonts w:ascii="Times New Roman" w:hAnsi="Times New Roman"/>
          <w:sz w:val="24"/>
          <w:szCs w:val="24"/>
        </w:rPr>
        <w:t>Лесенка</w:t>
      </w:r>
      <w:r w:rsidR="00D56B7C">
        <w:rPr>
          <w:rFonts w:ascii="Times New Roman" w:hAnsi="Times New Roman"/>
          <w:sz w:val="24"/>
          <w:szCs w:val="24"/>
        </w:rPr>
        <w:t>»</w:t>
      </w:r>
      <w:r w:rsidRPr="00FF2F99">
        <w:rPr>
          <w:rFonts w:ascii="Times New Roman" w:hAnsi="Times New Roman"/>
          <w:sz w:val="24"/>
          <w:szCs w:val="24"/>
        </w:rPr>
        <w:t xml:space="preserve"> не проводятся. </w:t>
      </w:r>
      <w:r w:rsidR="00D56B7C">
        <w:rPr>
          <w:rFonts w:ascii="Times New Roman" w:hAnsi="Times New Roman"/>
          <w:sz w:val="24"/>
          <w:szCs w:val="24"/>
        </w:rPr>
        <w:t>За исключением первичной настройки порога срабатывания.</w:t>
      </w:r>
    </w:p>
    <w:p w:rsidR="00D56B7C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 xml:space="preserve">После эксплуатации </w:t>
      </w:r>
      <w:r w:rsidR="00D56B7C">
        <w:rPr>
          <w:rFonts w:ascii="Times New Roman" w:hAnsi="Times New Roman"/>
          <w:sz w:val="24"/>
          <w:szCs w:val="24"/>
        </w:rPr>
        <w:t xml:space="preserve">и передачи на складское хранение </w:t>
      </w:r>
      <w:r w:rsidRPr="00FF2F99">
        <w:rPr>
          <w:rFonts w:ascii="Times New Roman" w:hAnsi="Times New Roman"/>
          <w:sz w:val="24"/>
          <w:szCs w:val="24"/>
        </w:rPr>
        <w:t xml:space="preserve">изделие следует тщательно вычистить и высушить, а шарниры смазать индустриальным маслом. </w:t>
      </w:r>
    </w:p>
    <w:p w:rsidR="001579B8" w:rsidRPr="00FF2F99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Допускается мыть в слабых растворах растворителей, которые не повреждают защитное покрытие изделия. После необходимо тщательно прополоскать в пресной воде. Сушить без нагревания.</w:t>
      </w:r>
    </w:p>
    <w:p w:rsidR="001579B8" w:rsidRPr="00FF2F99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Хранить в сухом помещении, оберегать от воздействия агрессивных химических веществ. Разрешается транспортировать любым видом транспорта при условии защиты устройства от механических повреждений, атмосферных осадков и воздействия агрессивных сред.</w:t>
      </w:r>
    </w:p>
    <w:p w:rsidR="001579B8" w:rsidRPr="00FF2F99" w:rsidRDefault="001579B8" w:rsidP="00FF2F99">
      <w:pPr>
        <w:pStyle w:val="a8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</w:p>
    <w:p w:rsidR="001579B8" w:rsidRPr="00FF2F99" w:rsidRDefault="001579B8" w:rsidP="00FF2F9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FF2F99">
        <w:rPr>
          <w:rStyle w:val="a4"/>
          <w:color w:val="000000"/>
        </w:rPr>
        <w:t>Гарантии изготовителя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FF2F99">
        <w:rPr>
          <w:color w:val="000000"/>
        </w:rPr>
        <w:t>Работодатели и пользователи принимают на себя окончательную ответственность за выбор и использование любого рабочего снаряжения. Изготовитель не несёт ответственности за нецелевое или неправильное использование изделия.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FF2F99">
        <w:rPr>
          <w:color w:val="000000"/>
        </w:rPr>
        <w:t>Качество изготовления обеспечивает сохранение основных характеристик и функционирование металлических комплектующих изделия при отсутствии механического износа и надлежащем хранении в течение всего срока его эксплуатации. Срок эксплуатации изделия зависит от интенсивности использования.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FF2F99">
        <w:rPr>
          <w:color w:val="000000"/>
        </w:rPr>
        <w:t xml:space="preserve">Срок гарантии на изделие составляет </w:t>
      </w:r>
      <w:r w:rsidR="001B58D2" w:rsidRPr="00FF2F99">
        <w:rPr>
          <w:color w:val="000000"/>
        </w:rPr>
        <w:t>12</w:t>
      </w:r>
      <w:r w:rsidRPr="00FF2F99">
        <w:rPr>
          <w:color w:val="000000"/>
        </w:rPr>
        <w:t xml:space="preserve">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ind w:firstLine="426"/>
        <w:contextualSpacing/>
        <w:jc w:val="both"/>
        <w:rPr>
          <w:color w:val="000000"/>
        </w:rPr>
      </w:pPr>
      <w:r w:rsidRPr="00FF2F99">
        <w:rPr>
          <w:color w:val="000000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механический износ или механические повреждения инородными предметами.</w:t>
      </w: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</w:p>
    <w:p w:rsidR="001579B8" w:rsidRPr="00FF2F99" w:rsidRDefault="001579B8" w:rsidP="00FF2F99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rStyle w:val="a4"/>
          <w:color w:val="000000"/>
        </w:rPr>
      </w:pPr>
      <w:r w:rsidRPr="00FF2F99">
        <w:rPr>
          <w:rStyle w:val="a4"/>
          <w:color w:val="000000"/>
        </w:rPr>
        <w:t>6. Комплектность и свидетельство о соответствии</w:t>
      </w: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Присвоен заводской номер № ______________________________________________________</w:t>
      </w:r>
      <w:r w:rsidRPr="00FF2F99">
        <w:rPr>
          <w:rFonts w:ascii="Times New Roman" w:hAnsi="Times New Roman"/>
          <w:sz w:val="24"/>
          <w:szCs w:val="24"/>
        </w:rPr>
        <w:br/>
        <w:t>(в случае продажи нескольких изделий одного вида допускается перечисление присвоенных заводских номеров)</w:t>
      </w:r>
    </w:p>
    <w:p w:rsidR="001579B8" w:rsidRPr="00FF2F99" w:rsidRDefault="001579B8" w:rsidP="00FF2F99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Дата изготовления _______________________________________________________________</w:t>
      </w: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t>Дата продажи ___________________________________________________________________</w:t>
      </w: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1579B8" w:rsidRPr="00FF2F99" w:rsidRDefault="001579B8" w:rsidP="00FF2F99">
      <w:pPr>
        <w:pStyle w:val="a8"/>
        <w:ind w:firstLine="567"/>
        <w:contextualSpacing/>
        <w:rPr>
          <w:rFonts w:ascii="Times New Roman" w:hAnsi="Times New Roman"/>
          <w:sz w:val="24"/>
          <w:szCs w:val="24"/>
        </w:rPr>
      </w:pPr>
      <w:r w:rsidRPr="00FF2F99">
        <w:rPr>
          <w:rFonts w:ascii="Times New Roman" w:hAnsi="Times New Roman"/>
          <w:sz w:val="24"/>
          <w:szCs w:val="24"/>
        </w:rPr>
        <w:lastRenderedPageBreak/>
        <w:t>Подпись лица, ответственного за приёмку изделия ____________________________________</w:t>
      </w:r>
    </w:p>
    <w:p w:rsidR="001579B8" w:rsidRPr="00FF2F99" w:rsidRDefault="001579B8" w:rsidP="00FF2F99">
      <w:pPr>
        <w:pStyle w:val="a8"/>
        <w:contextualSpacing/>
        <w:rPr>
          <w:rFonts w:ascii="Times New Roman" w:hAnsi="Times New Roman"/>
          <w:sz w:val="24"/>
          <w:szCs w:val="24"/>
        </w:rPr>
      </w:pPr>
    </w:p>
    <w:p w:rsidR="001579B8" w:rsidRPr="00FF2F99" w:rsidRDefault="001579B8" w:rsidP="001579B8">
      <w:pPr>
        <w:pStyle w:val="a8"/>
        <w:rPr>
          <w:rFonts w:ascii="Times New Roman" w:hAnsi="Times New Roman"/>
          <w:sz w:val="24"/>
          <w:szCs w:val="24"/>
        </w:rPr>
      </w:pPr>
    </w:p>
    <w:p w:rsidR="001579B8" w:rsidRPr="0085512F" w:rsidRDefault="001579B8" w:rsidP="001579B8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i/>
          <w:sz w:val="18"/>
          <w:szCs w:val="18"/>
        </w:rPr>
      </w:pPr>
      <w:r>
        <w:rPr>
          <w:b/>
        </w:rPr>
        <w:t>Журнал периодических п</w:t>
      </w:r>
      <w:r w:rsidRPr="003E3B56">
        <w:rPr>
          <w:b/>
        </w:rPr>
        <w:t>оверок на пригодность к эксплуатации</w:t>
      </w:r>
    </w:p>
    <w:tbl>
      <w:tblPr>
        <w:tblW w:w="96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79"/>
        <w:gridCol w:w="5553"/>
        <w:gridCol w:w="2243"/>
        <w:gridCol w:w="992"/>
      </w:tblGrid>
      <w:tr w:rsidR="001579B8" w:rsidRPr="005331D3" w:rsidTr="00827E64">
        <w:trPr>
          <w:cantSplit/>
          <w:trHeight w:val="1122"/>
          <w:jc w:val="center"/>
        </w:trPr>
        <w:tc>
          <w:tcPr>
            <w:tcW w:w="879" w:type="dxa"/>
            <w:vAlign w:val="center"/>
          </w:tcPr>
          <w:p w:rsidR="001579B8" w:rsidRPr="007C429A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16"/>
                <w:szCs w:val="16"/>
              </w:rPr>
            </w:pPr>
            <w:r w:rsidRPr="007C429A">
              <w:rPr>
                <w:b/>
                <w:sz w:val="16"/>
                <w:szCs w:val="16"/>
              </w:rPr>
              <w:t>Дата и причина поверки</w:t>
            </w:r>
          </w:p>
        </w:tc>
        <w:tc>
          <w:tcPr>
            <w:tcW w:w="5553" w:type="dxa"/>
            <w:vAlign w:val="center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Результаты поверки: обнаруженные повреждения, произведенный ремонт и прочая соответствующая информация</w:t>
            </w:r>
          </w:p>
        </w:tc>
        <w:tc>
          <w:tcPr>
            <w:tcW w:w="2243" w:type="dxa"/>
            <w:vAlign w:val="center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Должность, ФИО и подпись ответственного лица</w:t>
            </w:r>
          </w:p>
        </w:tc>
        <w:tc>
          <w:tcPr>
            <w:tcW w:w="992" w:type="dxa"/>
            <w:vAlign w:val="center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Пригодность к эксплуатации</w:t>
            </w:r>
          </w:p>
        </w:tc>
      </w:tr>
      <w:tr w:rsidR="001579B8" w:rsidRPr="005331D3" w:rsidTr="00827E64">
        <w:trPr>
          <w:trHeight w:val="275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  <w:tr w:rsidR="001579B8" w:rsidRPr="005331D3" w:rsidTr="00827E64">
        <w:trPr>
          <w:trHeight w:val="752"/>
          <w:jc w:val="center"/>
        </w:trPr>
        <w:tc>
          <w:tcPr>
            <w:tcW w:w="879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555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2243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1579B8" w:rsidRPr="005331D3" w:rsidRDefault="001579B8" w:rsidP="00827E64">
            <w:pPr>
              <w:pStyle w:val="a3"/>
              <w:spacing w:before="0" w:beforeAutospacing="0" w:after="0" w:afterAutospacing="0"/>
              <w:contextualSpacing/>
              <w:rPr>
                <w:sz w:val="18"/>
                <w:szCs w:val="18"/>
              </w:rPr>
            </w:pPr>
          </w:p>
        </w:tc>
      </w:tr>
    </w:tbl>
    <w:p w:rsidR="00F73B11" w:rsidRPr="00F73B11" w:rsidRDefault="00F73B11" w:rsidP="001579B8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F73B11" w:rsidRPr="00F73B11" w:rsidSect="00F73B1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08A"/>
    <w:multiLevelType w:val="hybridMultilevel"/>
    <w:tmpl w:val="C5A85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F249F"/>
    <w:multiLevelType w:val="hybridMultilevel"/>
    <w:tmpl w:val="FC96CB36"/>
    <w:lvl w:ilvl="0" w:tplc="155823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B11"/>
    <w:rsid w:val="000B5922"/>
    <w:rsid w:val="00132782"/>
    <w:rsid w:val="00136AB8"/>
    <w:rsid w:val="001579B8"/>
    <w:rsid w:val="001618EA"/>
    <w:rsid w:val="001B58D2"/>
    <w:rsid w:val="00294C53"/>
    <w:rsid w:val="002C4117"/>
    <w:rsid w:val="002F6157"/>
    <w:rsid w:val="002F6A1A"/>
    <w:rsid w:val="0033558B"/>
    <w:rsid w:val="003A2CAC"/>
    <w:rsid w:val="003B5E1D"/>
    <w:rsid w:val="003E7B74"/>
    <w:rsid w:val="003F6DE8"/>
    <w:rsid w:val="00525FE1"/>
    <w:rsid w:val="00536025"/>
    <w:rsid w:val="00561AC9"/>
    <w:rsid w:val="005866B0"/>
    <w:rsid w:val="005A4A06"/>
    <w:rsid w:val="005B53BE"/>
    <w:rsid w:val="005C1FCB"/>
    <w:rsid w:val="005C2A7E"/>
    <w:rsid w:val="00641A44"/>
    <w:rsid w:val="006844E6"/>
    <w:rsid w:val="00692A13"/>
    <w:rsid w:val="006B3851"/>
    <w:rsid w:val="006C41B7"/>
    <w:rsid w:val="00724919"/>
    <w:rsid w:val="007B3A1F"/>
    <w:rsid w:val="007E0D27"/>
    <w:rsid w:val="00827E64"/>
    <w:rsid w:val="00831D90"/>
    <w:rsid w:val="00884721"/>
    <w:rsid w:val="008A2345"/>
    <w:rsid w:val="009109C0"/>
    <w:rsid w:val="009947A9"/>
    <w:rsid w:val="009C2F30"/>
    <w:rsid w:val="009F1518"/>
    <w:rsid w:val="00A03CCA"/>
    <w:rsid w:val="00A32936"/>
    <w:rsid w:val="00A83EF2"/>
    <w:rsid w:val="00A97BF3"/>
    <w:rsid w:val="00B1457C"/>
    <w:rsid w:val="00B54D11"/>
    <w:rsid w:val="00B70651"/>
    <w:rsid w:val="00B805B2"/>
    <w:rsid w:val="00BB655D"/>
    <w:rsid w:val="00C84B30"/>
    <w:rsid w:val="00CA7FA6"/>
    <w:rsid w:val="00CB03D9"/>
    <w:rsid w:val="00D50107"/>
    <w:rsid w:val="00D54E2E"/>
    <w:rsid w:val="00D56B7C"/>
    <w:rsid w:val="00D9117E"/>
    <w:rsid w:val="00D96C13"/>
    <w:rsid w:val="00DF0602"/>
    <w:rsid w:val="00DF6B96"/>
    <w:rsid w:val="00E0336F"/>
    <w:rsid w:val="00E14BCE"/>
    <w:rsid w:val="00EF6658"/>
    <w:rsid w:val="00F73B11"/>
    <w:rsid w:val="00F815D1"/>
    <w:rsid w:val="00FF2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B1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F73B1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3B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F73B1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F73B11"/>
    <w:rPr>
      <w:b/>
      <w:bCs/>
    </w:rPr>
  </w:style>
  <w:style w:type="character" w:styleId="a5">
    <w:name w:val="Emphasis"/>
    <w:basedOn w:val="a0"/>
    <w:uiPriority w:val="20"/>
    <w:qFormat/>
    <w:rsid w:val="00F73B11"/>
    <w:rPr>
      <w:i/>
      <w:iCs/>
    </w:rPr>
  </w:style>
  <w:style w:type="character" w:customStyle="1" w:styleId="apple-converted-space">
    <w:name w:val="apple-converted-space"/>
    <w:basedOn w:val="a0"/>
    <w:rsid w:val="00F73B11"/>
  </w:style>
  <w:style w:type="paragraph" w:styleId="a6">
    <w:name w:val="Balloon Text"/>
    <w:basedOn w:val="a"/>
    <w:link w:val="a7"/>
    <w:uiPriority w:val="99"/>
    <w:semiHidden/>
    <w:unhideWhenUsed/>
    <w:rsid w:val="00F73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3B1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73B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aps">
    <w:name w:val="caps"/>
    <w:basedOn w:val="a0"/>
    <w:rsid w:val="00A83E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9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5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dcterms:created xsi:type="dcterms:W3CDTF">2018-02-07T05:26:00Z</dcterms:created>
  <dcterms:modified xsi:type="dcterms:W3CDTF">2020-02-22T18:53:00Z</dcterms:modified>
</cp:coreProperties>
</file>