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78" w:rsidRDefault="00CE5578" w:rsidP="00CE5578">
      <w:pPr>
        <w:pStyle w:val="a3"/>
        <w:jc w:val="center"/>
      </w:pPr>
      <w:r>
        <w:rPr>
          <w:noProof/>
        </w:rPr>
        <w:drawing>
          <wp:inline distT="0" distB="0" distL="0" distR="0">
            <wp:extent cx="2857500" cy="857250"/>
            <wp:effectExtent l="0" t="0" r="0" b="0"/>
            <wp:docPr id="1" name="Рисунок 1" descr="https://sivera.ru/content/image/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vera.ru/content/image/d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78" w:rsidRDefault="00CE5578" w:rsidP="00CE5578">
      <w:pPr>
        <w:pStyle w:val="a3"/>
      </w:pPr>
      <w:r>
        <w:t>- Стирать при температуре 30ºC.</w:t>
      </w:r>
      <w:r>
        <w:br/>
        <w:t>- Не использовать отбеливатели.</w:t>
      </w:r>
      <w:r>
        <w:br/>
        <w:t>- Не использовать смягчители тканей.  </w:t>
      </w:r>
      <w:r>
        <w:br/>
        <w:t>- Сушка в барабане разрешена при умеренной температуре.</w:t>
      </w:r>
      <w:r>
        <w:br/>
        <w:t>- Не подвергать сушке с помощью нагревательных приборов.</w:t>
      </w:r>
      <w:r>
        <w:br/>
        <w:t>- Глажение запрещено.</w:t>
      </w:r>
      <w:r>
        <w:br/>
        <w:t>- Химчистка запрещена. </w:t>
      </w:r>
      <w:r>
        <w:br/>
        <w:t>- Не отжимать.</w:t>
      </w:r>
      <w:r>
        <w:br/>
      </w:r>
      <w:r>
        <w:br/>
      </w:r>
      <w:r>
        <w:br/>
      </w:r>
      <w:r>
        <w:rPr>
          <w:rStyle w:val="a4"/>
        </w:rPr>
        <w:t>Инструкция:</w:t>
      </w:r>
      <w:r>
        <w:rPr>
          <w:b/>
          <w:bCs/>
        </w:rPr>
        <w:br/>
      </w:r>
      <w:r>
        <w:br/>
        <w:t xml:space="preserve">1. Перед стиркой места с сильным загрязнением необходимо обработать мыльным раствором. Вывернуть изделие наизнанку и застегнуть все кнопки и молнии. </w:t>
      </w:r>
      <w:r>
        <w:br/>
      </w:r>
      <w:r>
        <w:br/>
        <w:t xml:space="preserve">2. Стирать отдельно от других вещей. Стирать в режиме деликатной стирки с дополнительным полосканием. Допустимо использование отжима в машинке на малых оборотах. </w:t>
      </w:r>
      <w:r>
        <w:br/>
      </w:r>
      <w:r>
        <w:br/>
        <w:t>3. Используйте нейтральные моющие средства общего назначения или специальные средства, которые не содержат отбеливателей, хлора и биоактивных добавок. Количество моющего средства общего назначения - 1/3 от нормы. Использование кондиционера не рекомендуется. </w:t>
      </w:r>
      <w:r>
        <w:br/>
      </w:r>
      <w:r>
        <w:br/>
        <w:t>4. Сушить без выкручивания в подвешенном состоянии подкладкой наружу. При образовании комков пуха, их необходимо взбить и расправить вручную. Хранить в сухом месте в расправленном состоянии.</w:t>
      </w:r>
      <w:r>
        <w:br/>
      </w:r>
      <w:r>
        <w:br/>
        <w:t>5. После стирки и сушки воспользуйтесь специальными средствами для восстановления водоотталкивающих свойств материала.</w:t>
      </w:r>
    </w:p>
    <w:p w:rsidR="00CE5487" w:rsidRDefault="00CE5487">
      <w:bookmarkStart w:id="0" w:name="_GoBack"/>
      <w:bookmarkEnd w:id="0"/>
    </w:p>
    <w:sectPr w:rsidR="00CE5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E1"/>
    <w:rsid w:val="00675FE1"/>
    <w:rsid w:val="00CE5487"/>
    <w:rsid w:val="00C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5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5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TRAmVAI</dc:creator>
  <cp:lastModifiedBy>TRAmVAI</cp:lastModifiedBy>
  <cp:revision>2</cp:revision>
  <dcterms:created xsi:type="dcterms:W3CDTF">2021-10-25T12:15:00Z</dcterms:created>
  <dcterms:modified xsi:type="dcterms:W3CDTF">2021-10-25T12:15:00Z</dcterms:modified>
</cp:coreProperties>
</file>